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6AA4" w14:textId="77777777" w:rsidR="00451FDE" w:rsidRDefault="005A70E1">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8240" behindDoc="0" locked="0" layoutInCell="1" allowOverlap="1" wp14:anchorId="775E99D3" wp14:editId="03403775">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1035211798"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619375" cy="2374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15A0D412" w14:textId="77777777" w:rsidR="00451FDE" w:rsidRDefault="00451FDE">
      <w:pPr>
        <w:spacing w:line="300" w:lineRule="auto"/>
        <w:rPr>
          <w:rFonts w:asciiTheme="minorHAnsi" w:hAnsiTheme="minorHAnsi" w:cstheme="minorHAnsi"/>
          <w:lang w:val="en-US"/>
        </w:rPr>
      </w:pPr>
    </w:p>
    <w:p w14:paraId="55F47CBF" w14:textId="77777777" w:rsidR="00451FDE" w:rsidRDefault="005A70E1">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xml:space="preserve">”) has been approved by and </w:t>
      </w:r>
      <w:proofErr w:type="gramStart"/>
      <w:r>
        <w:rPr>
          <w:rFonts w:asciiTheme="minorHAnsi" w:hAnsiTheme="minorHAnsi" w:cstheme="minorHAnsi"/>
          <w:lang w:val="en-GB"/>
        </w:rPr>
        <w:t>entered into</w:t>
      </w:r>
      <w:proofErr w:type="gramEnd"/>
      <w:r>
        <w:rPr>
          <w:rFonts w:asciiTheme="minorHAnsi" w:hAnsiTheme="minorHAnsi" w:cstheme="minorHAnsi"/>
          <w:lang w:val="en-GB"/>
        </w:rPr>
        <w:t xml:space="preserve"> between:</w:t>
      </w:r>
    </w:p>
    <w:p w14:paraId="1F628CCC" w14:textId="77777777" w:rsidR="00451FDE" w:rsidRDefault="00451FDE">
      <w:pPr>
        <w:widowControl w:val="0"/>
        <w:spacing w:line="300" w:lineRule="auto"/>
        <w:rPr>
          <w:rFonts w:asciiTheme="minorHAnsi" w:hAnsiTheme="minorHAnsi" w:cstheme="minorHAnsi"/>
          <w:lang w:val="en-US"/>
        </w:rPr>
      </w:pPr>
    </w:p>
    <w:p w14:paraId="22C026AF" w14:textId="77777777" w:rsidR="00451FDE" w:rsidRDefault="005A70E1">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4098C05F"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3F18CA36"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w:t>
      </w:r>
      <w:proofErr w:type="gramStart"/>
      <w:r>
        <w:rPr>
          <w:rFonts w:asciiTheme="minorHAnsi" w:hAnsiTheme="minorHAnsi" w:cstheme="minorHAnsi"/>
          <w:lang w:val="en-GB"/>
        </w:rPr>
        <w:t>in the event that</w:t>
      </w:r>
      <w:proofErr w:type="gramEnd"/>
      <w:r>
        <w:rPr>
          <w:rFonts w:asciiTheme="minorHAnsi" w:hAnsiTheme="minorHAnsi" w:cstheme="minorHAnsi"/>
          <w:lang w:val="en-GB"/>
        </w:rPr>
        <w:t xml:space="preserve">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35126152" w14:textId="77777777" w:rsidR="00451FDE" w:rsidRDefault="005A70E1">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1D2C4941" w14:textId="77777777" w:rsidR="00451FDE" w:rsidRDefault="00451FDE">
      <w:pPr>
        <w:tabs>
          <w:tab w:val="left" w:pos="567"/>
        </w:tabs>
        <w:rPr>
          <w:rFonts w:asciiTheme="minorHAnsi" w:eastAsia="Calibri" w:hAnsiTheme="minorHAnsi" w:cstheme="minorHAnsi"/>
          <w:lang w:val="en-GB"/>
        </w:rPr>
      </w:pPr>
    </w:p>
    <w:p w14:paraId="4702FA82"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58513A65" w14:textId="77777777" w:rsidR="00451FDE" w:rsidRDefault="00451FDE">
      <w:pPr>
        <w:tabs>
          <w:tab w:val="left" w:pos="567"/>
        </w:tabs>
        <w:rPr>
          <w:rFonts w:asciiTheme="minorHAnsi" w:eastAsia="Calibri" w:hAnsiTheme="minorHAnsi" w:cstheme="minorHAnsi"/>
          <w:lang w:val="en-GB"/>
        </w:rPr>
      </w:pPr>
    </w:p>
    <w:p w14:paraId="3F3A277B" w14:textId="44E08C7D" w:rsidR="00451FDE" w:rsidRDefault="00AC4D4A">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CF3156">
            <w:rPr>
              <w:rFonts w:asciiTheme="minorHAnsi" w:eastAsia="Calibri" w:hAnsiTheme="minorHAnsi" w:cstheme="minorHAnsi"/>
              <w:lang w:val="en-GB"/>
            </w:rPr>
            <w:t>Springer Nature Singapore Pte Ltd.</w:t>
          </w:r>
        </w:sdtContent>
      </w:sdt>
    </w:p>
    <w:p w14:paraId="35097E03" w14:textId="72EA91DA" w:rsidR="00451FDE" w:rsidRDefault="00AC4D4A">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CF3156">
            <w:rPr>
              <w:rFonts w:asciiTheme="minorHAnsi" w:eastAsia="Calibri" w:hAnsiTheme="minorHAnsi" w:cstheme="minorHAnsi"/>
              <w:lang w:val="en-GB"/>
            </w:rPr>
            <w:t>152 Beach Road, #21-01/04 Gateway East, Singapore 189721, Singapore</w:t>
          </w:r>
        </w:sdtContent>
      </w:sdt>
    </w:p>
    <w:p w14:paraId="48341B3F" w14:textId="77777777" w:rsidR="00451FDE" w:rsidRDefault="00451FDE">
      <w:pPr>
        <w:spacing w:line="280" w:lineRule="exact"/>
        <w:rPr>
          <w:rFonts w:asciiTheme="minorHAnsi" w:hAnsiTheme="minorHAnsi" w:cstheme="minorHAnsi"/>
          <w:lang w:val="en-US"/>
        </w:rPr>
      </w:pPr>
    </w:p>
    <w:p w14:paraId="120617C8" w14:textId="77777777" w:rsidR="00451FDE" w:rsidRDefault="00451FDE">
      <w:pPr>
        <w:tabs>
          <w:tab w:val="left" w:pos="567"/>
        </w:tabs>
        <w:rPr>
          <w:rFonts w:asciiTheme="minorHAnsi" w:eastAsia="Calibri" w:hAnsiTheme="minorHAnsi" w:cstheme="minorHAnsi"/>
          <w:lang w:val="en-GB"/>
        </w:rPr>
      </w:pPr>
    </w:p>
    <w:p w14:paraId="0ECB099C"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1E3C50C2" w14:textId="77777777" w:rsidR="00451FDE" w:rsidRDefault="00451FDE">
      <w:pPr>
        <w:tabs>
          <w:tab w:val="left" w:pos="567"/>
        </w:tabs>
        <w:rPr>
          <w:rFonts w:asciiTheme="minorHAnsi" w:eastAsia="Calibri" w:hAnsiTheme="minorHAnsi" w:cstheme="minorHAnsi"/>
          <w:lang w:val="en-GB"/>
        </w:rPr>
      </w:pPr>
    </w:p>
    <w:p w14:paraId="0AF2E6F7"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 xml:space="preserve">on the other </w:t>
      </w:r>
      <w:proofErr w:type="gramStart"/>
      <w:r>
        <w:rPr>
          <w:rFonts w:asciiTheme="minorHAnsi" w:eastAsia="Calibri" w:hAnsiTheme="minorHAnsi" w:cstheme="minorHAnsi"/>
          <w:lang w:val="en-GB"/>
        </w:rPr>
        <w:t>part;</w:t>
      </w:r>
      <w:proofErr w:type="gramEnd"/>
    </w:p>
    <w:p w14:paraId="239345F5"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63EF92A1" w14:textId="77777777" w:rsidR="00451FDE" w:rsidRDefault="00451FDE">
      <w:pPr>
        <w:tabs>
          <w:tab w:val="left" w:pos="567"/>
        </w:tabs>
        <w:rPr>
          <w:rFonts w:asciiTheme="minorHAnsi" w:eastAsia="Calibri" w:hAnsiTheme="minorHAnsi" w:cstheme="minorHAnsi"/>
          <w:lang w:val="en-GB"/>
        </w:rPr>
      </w:pPr>
    </w:p>
    <w:p w14:paraId="78D92764" w14:textId="77777777" w:rsidR="00451FDE" w:rsidRDefault="00451FDE">
      <w:pPr>
        <w:tabs>
          <w:tab w:val="left" w:pos="567"/>
        </w:tabs>
        <w:rPr>
          <w:rFonts w:asciiTheme="minorHAnsi" w:hAnsiTheme="minorHAnsi" w:cstheme="minorHAnsi"/>
          <w:bCs/>
          <w:lang w:val="en-GB"/>
        </w:rPr>
      </w:pPr>
    </w:p>
    <w:p w14:paraId="3DC91FAA"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entitled:</w:t>
      </w:r>
    </w:p>
    <w:p w14:paraId="780799EA" w14:textId="77777777" w:rsidR="00193F39" w:rsidRDefault="00193F39">
      <w:pPr>
        <w:pBdr>
          <w:top w:val="nil"/>
          <w:left w:val="nil"/>
          <w:bottom w:val="nil"/>
          <w:right w:val="nil"/>
          <w:between w:val="nil"/>
        </w:pBdr>
        <w:tabs>
          <w:tab w:val="left" w:pos="567"/>
        </w:tabs>
        <w:snapToGrid w:val="0"/>
        <w:spacing w:before="120" w:after="120"/>
        <w:rPr>
          <w:rFonts w:asciiTheme="minorHAnsi" w:hAnsiTheme="minorHAnsi" w:cstheme="minorHAnsi"/>
          <w:b/>
        </w:rPr>
      </w:pPr>
      <w:r w:rsidRPr="00193F39">
        <w:rPr>
          <w:rFonts w:asciiTheme="minorHAnsi" w:hAnsiTheme="minorHAnsi" w:cstheme="minorHAnsi"/>
          <w:b/>
        </w:rPr>
        <w:t>The Proceedings of the 2021 Asia-Pacific International Symposium on Aerospace Technology (APISAT 2021), Volume 1</w:t>
      </w:r>
    </w:p>
    <w:p w14:paraId="46904FE0" w14:textId="47C252B2" w:rsidR="00451FDE" w:rsidRDefault="005A70E1">
      <w:pPr>
        <w:pBdr>
          <w:top w:val="nil"/>
          <w:left w:val="nil"/>
          <w:bottom w:val="nil"/>
          <w:right w:val="nil"/>
          <w:between w:val="nil"/>
        </w:pBdr>
        <w:tabs>
          <w:tab w:val="left" w:pos="567"/>
        </w:tabs>
        <w:snapToGrid w:val="0"/>
        <w:spacing w:before="120" w:after="120"/>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r w:rsidR="00193F39" w:rsidRPr="00193F39">
        <w:rPr>
          <w:rFonts w:asciiTheme="minorHAnsi" w:hAnsiTheme="minorHAnsi" w:cstheme="minorHAnsi"/>
          <w:b/>
        </w:rPr>
        <w:t>Sangchul</w:t>
      </w:r>
      <w:r w:rsidR="00193F39">
        <w:rPr>
          <w:rFonts w:asciiTheme="minorHAnsi" w:hAnsiTheme="minorHAnsi" w:cstheme="minorHAnsi"/>
          <w:b/>
        </w:rPr>
        <w:t xml:space="preserve"> </w:t>
      </w:r>
      <w:r w:rsidR="00193F39" w:rsidRPr="00193F39">
        <w:rPr>
          <w:rFonts w:asciiTheme="minorHAnsi" w:hAnsiTheme="minorHAnsi" w:cstheme="minorHAnsi"/>
          <w:b/>
        </w:rPr>
        <w:t>Lee</w:t>
      </w:r>
      <w:r w:rsidR="00193F39">
        <w:rPr>
          <w:rFonts w:asciiTheme="minorHAnsi" w:hAnsiTheme="minorHAnsi" w:cstheme="minorHAnsi"/>
          <w:b/>
        </w:rPr>
        <w:t xml:space="preserve">, </w:t>
      </w:r>
      <w:r w:rsidR="00193F39" w:rsidRPr="00193F39">
        <w:rPr>
          <w:rFonts w:asciiTheme="minorHAnsi" w:hAnsiTheme="minorHAnsi" w:cstheme="minorHAnsi"/>
          <w:b/>
        </w:rPr>
        <w:t>Cheolheui</w:t>
      </w:r>
      <w:r w:rsidR="00193F39">
        <w:rPr>
          <w:rFonts w:asciiTheme="minorHAnsi" w:hAnsiTheme="minorHAnsi" w:cstheme="minorHAnsi"/>
          <w:b/>
        </w:rPr>
        <w:t xml:space="preserve"> </w:t>
      </w:r>
      <w:r w:rsidR="00193F39" w:rsidRPr="00193F39">
        <w:rPr>
          <w:rFonts w:asciiTheme="minorHAnsi" w:hAnsiTheme="minorHAnsi" w:cstheme="minorHAnsi"/>
          <w:b/>
        </w:rPr>
        <w:t>Han</w:t>
      </w:r>
      <w:r w:rsidR="00193F39">
        <w:rPr>
          <w:rFonts w:asciiTheme="minorHAnsi" w:hAnsiTheme="minorHAnsi" w:cstheme="minorHAnsi"/>
          <w:b/>
        </w:rPr>
        <w:t xml:space="preserve">, </w:t>
      </w:r>
      <w:r w:rsidR="00193F39" w:rsidRPr="00193F39">
        <w:rPr>
          <w:rFonts w:asciiTheme="minorHAnsi" w:hAnsiTheme="minorHAnsi" w:cstheme="minorHAnsi"/>
          <w:b/>
        </w:rPr>
        <w:t>Jeong-Yeol</w:t>
      </w:r>
      <w:r w:rsidR="00193F39">
        <w:rPr>
          <w:rFonts w:asciiTheme="minorHAnsi" w:hAnsiTheme="minorHAnsi" w:cstheme="minorHAnsi"/>
          <w:b/>
        </w:rPr>
        <w:t xml:space="preserve"> </w:t>
      </w:r>
      <w:r w:rsidR="00193F39" w:rsidRPr="00193F39">
        <w:rPr>
          <w:rFonts w:asciiTheme="minorHAnsi" w:hAnsiTheme="minorHAnsi" w:cstheme="minorHAnsi"/>
          <w:b/>
        </w:rPr>
        <w:t>Choi</w:t>
      </w:r>
      <w:r w:rsidR="00193F39">
        <w:rPr>
          <w:rFonts w:asciiTheme="minorHAnsi" w:hAnsiTheme="minorHAnsi" w:cstheme="minorHAnsi"/>
          <w:b/>
        </w:rPr>
        <w:t xml:space="preserve">, </w:t>
      </w:r>
      <w:r w:rsidR="00193F39" w:rsidRPr="00193F39">
        <w:rPr>
          <w:rFonts w:asciiTheme="minorHAnsi" w:hAnsiTheme="minorHAnsi" w:cstheme="minorHAnsi"/>
          <w:b/>
        </w:rPr>
        <w:t>Seungkeun</w:t>
      </w:r>
      <w:r w:rsidR="00193F39">
        <w:rPr>
          <w:rFonts w:asciiTheme="minorHAnsi" w:hAnsiTheme="minorHAnsi" w:cstheme="minorHAnsi"/>
          <w:b/>
        </w:rPr>
        <w:t xml:space="preserve"> </w:t>
      </w:r>
      <w:r w:rsidR="00193F39" w:rsidRPr="00193F39">
        <w:rPr>
          <w:rFonts w:asciiTheme="minorHAnsi" w:hAnsiTheme="minorHAnsi" w:cstheme="minorHAnsi"/>
          <w:b/>
        </w:rPr>
        <w:t>Kim</w:t>
      </w:r>
      <w:r w:rsidR="00193F39">
        <w:rPr>
          <w:rFonts w:asciiTheme="minorHAnsi" w:hAnsiTheme="minorHAnsi" w:cstheme="minorHAnsi"/>
          <w:b/>
        </w:rPr>
        <w:t xml:space="preserve"> and </w:t>
      </w:r>
      <w:r w:rsidR="00193F39" w:rsidRPr="00193F39">
        <w:rPr>
          <w:rFonts w:asciiTheme="minorHAnsi" w:hAnsiTheme="minorHAnsi" w:cstheme="minorHAnsi"/>
          <w:b/>
        </w:rPr>
        <w:t>Jeong Ho</w:t>
      </w:r>
      <w:r w:rsidR="00193F39">
        <w:rPr>
          <w:rFonts w:asciiTheme="minorHAnsi" w:hAnsiTheme="minorHAnsi" w:cstheme="minorHAnsi"/>
          <w:b/>
        </w:rPr>
        <w:t xml:space="preserve"> </w:t>
      </w:r>
      <w:r w:rsidR="00193F39" w:rsidRPr="00193F39">
        <w:rPr>
          <w:rFonts w:asciiTheme="minorHAnsi" w:hAnsiTheme="minorHAnsi" w:cstheme="minorHAnsi"/>
          <w:b/>
        </w:rPr>
        <w:t>Kim</w:t>
      </w: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29552FC0" w14:textId="77777777" w:rsidR="00451FDE" w:rsidRDefault="00451FDE">
      <w:pPr>
        <w:tabs>
          <w:tab w:val="left" w:pos="567"/>
        </w:tabs>
        <w:rPr>
          <w:rFonts w:asciiTheme="minorHAnsi" w:hAnsiTheme="minorHAnsi" w:cstheme="minorHAnsi"/>
          <w:bCs/>
          <w:lang w:val="en-GB"/>
        </w:rPr>
      </w:pPr>
    </w:p>
    <w:p w14:paraId="44159764" w14:textId="77777777" w:rsidR="00451FDE" w:rsidRDefault="005A70E1">
      <w:pPr>
        <w:tabs>
          <w:tab w:val="left" w:pos="567"/>
        </w:tabs>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alias w:val="Contract Express"/>
          <w:tag w:val="d=Imprint&amp;r="/>
          <w:id w:val="249061090"/>
        </w:sdtPr>
        <w:sdtEndPr/>
        <w:sdtContent>
          <w:r>
            <w:rPr>
              <w:rFonts w:asciiTheme="minorHAnsi" w:hAnsiTheme="minorHAnsi" w:cstheme="minorHAnsi"/>
              <w:lang w:val="en-GB"/>
            </w:rPr>
            <w:t>Springer</w:t>
          </w:r>
        </w:sdtContent>
      </w:sdt>
      <w:r>
        <w:rPr>
          <w:rFonts w:asciiTheme="minorHAnsi" w:hAnsiTheme="minorHAnsi" w:cstheme="minorHAnsi"/>
          <w:lang w:val="en-GB"/>
        </w:rPr>
        <w:t>.</w:t>
      </w:r>
    </w:p>
    <w:p w14:paraId="0B5DAB7A" w14:textId="77777777" w:rsidR="00451FDE" w:rsidRDefault="00451FDE">
      <w:pPr>
        <w:tabs>
          <w:tab w:val="left" w:pos="567"/>
        </w:tabs>
        <w:rPr>
          <w:rFonts w:asciiTheme="minorHAnsi" w:hAnsiTheme="minorHAnsi" w:cstheme="minorHAnsi"/>
          <w:lang w:val="en-GB"/>
        </w:rPr>
      </w:pPr>
    </w:p>
    <w:p w14:paraId="23881A20" w14:textId="10E38CD0" w:rsidR="00451FDE" w:rsidRDefault="005A70E1">
      <w:pPr>
        <w:tabs>
          <w:tab w:val="left" w:pos="567"/>
        </w:tabs>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0" w:name="_Hlk52438438"/>
      <w:r>
        <w:rPr>
          <w:rFonts w:asciiTheme="minorHAnsi" w:hAnsiTheme="minorHAnsi" w:cstheme="minorHAnsi"/>
          <w:lang w:val="en-GB"/>
        </w:rPr>
        <w:t xml:space="preserve">the book series </w:t>
      </w:r>
      <w:bookmarkEnd w:id="0"/>
      <w:r w:rsidR="00193F39" w:rsidRPr="00193F39">
        <w:rPr>
          <w:rFonts w:asciiTheme="minorHAnsi" w:hAnsiTheme="minorHAnsi" w:cstheme="minorHAnsi"/>
          <w:b/>
        </w:rPr>
        <w:t>Lecture Notes in Electrical Engineering</w:t>
      </w:r>
      <w:r>
        <w:rPr>
          <w:rFonts w:asciiTheme="minorHAnsi" w:hAnsiTheme="minorHAnsi" w:cstheme="minorHAnsi"/>
          <w:lang w:val="en-GB"/>
        </w:rPr>
        <w:t>.</w:t>
      </w:r>
    </w:p>
    <w:p w14:paraId="375EF6F2" w14:textId="77777777" w:rsidR="00451FDE" w:rsidRDefault="00451FDE">
      <w:pPr>
        <w:widowControl w:val="0"/>
        <w:spacing w:line="300" w:lineRule="auto"/>
        <w:rPr>
          <w:rFonts w:asciiTheme="minorHAnsi" w:hAnsiTheme="minorHAnsi" w:cstheme="minorHAnsi"/>
          <w:lang w:val="en-US"/>
        </w:rPr>
      </w:pPr>
    </w:p>
    <w:p w14:paraId="51347A07" w14:textId="77777777" w:rsidR="00451FDE" w:rsidRDefault="005A70E1">
      <w:pPr>
        <w:pStyle w:val="a3"/>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szCs w:val="20"/>
        </w:rPr>
        <w:t>Contracting Authors</w:t>
      </w:r>
    </w:p>
    <w:p w14:paraId="653A4FC2" w14:textId="77777777" w:rsidR="00451FDE" w:rsidRDefault="005A70E1">
      <w:pPr>
        <w:pStyle w:val="a3"/>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w:t>
      </w:r>
      <w:proofErr w:type="spellStart"/>
      <w:r>
        <w:rPr>
          <w:rFonts w:asciiTheme="minorHAnsi" w:hAnsiTheme="minorHAnsi" w:cstheme="minorHAnsi"/>
          <w:szCs w:val="20"/>
        </w:rPr>
        <w:t>authorisations</w:t>
      </w:r>
      <w:proofErr w:type="spellEnd"/>
      <w:r>
        <w:rPr>
          <w:rFonts w:asciiTheme="minorHAnsi" w:hAnsiTheme="minorHAnsi" w:cstheme="minorHAnsi"/>
          <w:szCs w:val="20"/>
        </w:rPr>
        <w:t xml:space="preserve"> and make them available to the Publisher on request; and</w:t>
      </w:r>
      <w:r>
        <w:rPr>
          <w:rFonts w:asciiTheme="minorHAnsi" w:hAnsiTheme="minorHAnsi" w:cstheme="minorHAnsi"/>
          <w:szCs w:val="20"/>
        </w:rPr>
        <w:br/>
        <w:t xml:space="preserve">(c) each co-author is jointly and severally responsible for the Author’s obligations under this Agreement which apply to each co-author individually and to the co-authors collectively and the Publisher shall not </w:t>
      </w:r>
      <w:r>
        <w:rPr>
          <w:rFonts w:asciiTheme="minorHAnsi" w:hAnsiTheme="minorHAnsi" w:cstheme="minorHAnsi"/>
          <w:szCs w:val="20"/>
        </w:rPr>
        <w:lastRenderedPageBreak/>
        <w:t>be bound by any separate agreement or legal relationship as between the co-authors.</w:t>
      </w:r>
      <w:r>
        <w:rPr>
          <w:rFonts w:asciiTheme="minorHAnsi" w:hAnsiTheme="minorHAnsi" w:cstheme="minorHAnsi"/>
          <w:szCs w:val="20"/>
        </w:rPr>
        <w:br/>
      </w:r>
    </w:p>
    <w:p w14:paraId="0912B0ED" w14:textId="77777777" w:rsidR="00451FDE" w:rsidRDefault="005A70E1">
      <w:pPr>
        <w:pStyle w:val="a3"/>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bCs/>
          <w:szCs w:val="20"/>
        </w:rPr>
        <w:t>Subject of the Agreement</w:t>
      </w:r>
    </w:p>
    <w:p w14:paraId="2D1A39B5" w14:textId="77777777" w:rsidR="00451FDE" w:rsidRDefault="005A70E1">
      <w:pPr>
        <w:pStyle w:val="a3"/>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1"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noProof/>
          <w:szCs w:val="20"/>
        </w:rPr>
        <w:t>[Title of the Contribution]</w:t>
      </w:r>
      <w:r>
        <w:rPr>
          <w:rFonts w:asciiTheme="minorHAnsi" w:hAnsiTheme="minorHAnsi" w:cstheme="minorHAnsi"/>
          <w:b/>
          <w:szCs w:val="20"/>
        </w:rPr>
        <w:fldChar w:fldCharType="end"/>
      </w:r>
      <w:bookmarkEnd w:id="1"/>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AuthorOrRH&amp;r="/>
          <w:id w:val="2128107765"/>
        </w:sdtPr>
        <w:sdtEnd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p>
    <w:p w14:paraId="6224A4C7"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AuthorOrRH&amp;r="/>
          <w:id w:val="589877049"/>
        </w:sdtPr>
        <w:sdtEnd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32D23FD5"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In the event that an index is deemed necessary, the Author shall assist the Editor in its preparation (</w:t>
      </w:r>
      <w:proofErr w:type="gramStart"/>
      <w:r>
        <w:rPr>
          <w:rFonts w:asciiTheme="minorHAnsi" w:hAnsiTheme="minorHAnsi" w:cstheme="minorHAnsi"/>
          <w:szCs w:val="20"/>
        </w:rPr>
        <w:t>e.g.</w:t>
      </w:r>
      <w:proofErr w:type="gramEnd"/>
      <w:r>
        <w:rPr>
          <w:rFonts w:asciiTheme="minorHAnsi" w:hAnsiTheme="minorHAnsi" w:cstheme="minorHAnsi"/>
          <w:szCs w:val="20"/>
        </w:rPr>
        <w:t xml:space="preserve"> by suggesting index terms), if requested by the Editor.</w:t>
      </w:r>
    </w:p>
    <w:p w14:paraId="46E7AA8A"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40865A02"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AuthorOrRH&amp;r="/>
          <w:id w:val="147953174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AuthorOrRH&amp;r="/>
          <w:id w:val="112515319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AuthorOrRH&amp;r="/>
          <w:id w:val="6848318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7D37CB73"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xml:space="preserve">. The Author has asserted their right(s) to be identified as the originator of the Contribution in all editions and versions, published in all forms and media. The Author agrees that all editing, </w:t>
      </w:r>
      <w:proofErr w:type="gramStart"/>
      <w:r>
        <w:rPr>
          <w:rFonts w:asciiTheme="minorHAnsi" w:hAnsiTheme="minorHAnsi" w:cstheme="minorHAnsi"/>
          <w:szCs w:val="20"/>
        </w:rPr>
        <w:t>alterations</w:t>
      </w:r>
      <w:proofErr w:type="gramEnd"/>
      <w:r>
        <w:rPr>
          <w:rFonts w:asciiTheme="minorHAnsi" w:hAnsiTheme="minorHAnsi" w:cstheme="minorHAnsi"/>
          <w:szCs w:val="20"/>
        </w:rPr>
        <w:t xml:space="preserve">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theme="minorHAnsi"/>
          <w:szCs w:val="20"/>
        </w:rPr>
        <w:t>in the course of</w:t>
      </w:r>
      <w:proofErr w:type="gramEnd"/>
      <w:r>
        <w:rPr>
          <w:rFonts w:asciiTheme="minorHAnsi" w:hAnsiTheme="minorHAnsi" w:cstheme="minorHAnsi"/>
          <w:szCs w:val="20"/>
        </w:rPr>
        <w:t xml:space="preserve"> dealing with retractions or other legal issues.</w:t>
      </w:r>
    </w:p>
    <w:p w14:paraId="6084FAFA"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 and Reuse</w:t>
      </w:r>
    </w:p>
    <w:p w14:paraId="689D40EE"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Rights Holder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1923697805"/>
        </w:sdtPr>
        <w:sdtEnd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73D0CAD1"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t>
      </w:r>
      <w:r>
        <w:rPr>
          <w:rFonts w:asciiTheme="minorHAnsi" w:hAnsiTheme="minorHAnsi" w:cstheme="minorHAnsi"/>
          <w:szCs w:val="20"/>
        </w:rPr>
        <w:lastRenderedPageBreak/>
        <w:t xml:space="preserve">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2127026279"/>
        </w:sdtPr>
        <w:sdtEnd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2C01A465"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560C82E4"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39065A9E"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w:t>
      </w:r>
      <w:proofErr w:type="gramStart"/>
      <w:r>
        <w:rPr>
          <w:rFonts w:asciiTheme="minorHAnsi" w:hAnsiTheme="minorHAnsi" w:cstheme="minorHAnsi"/>
          <w:szCs w:val="20"/>
        </w:rPr>
        <w:t>title</w:t>
      </w:r>
      <w:proofErr w:type="gramEnd"/>
      <w:r>
        <w:rPr>
          <w:rFonts w:asciiTheme="minorHAnsi" w:hAnsiTheme="minorHAnsi" w:cstheme="minorHAnsi"/>
          <w:szCs w:val="20"/>
        </w:rPr>
        <w:t xml:space="preserv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AuthorOrRH&amp;r="/>
          <w:id w:val="1639274872"/>
        </w:sdtPr>
        <w:sdtEnd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43CF278E"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AuthorOrRH&amp;r="/>
          <w:id w:val="1636246156"/>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it is agreed and acknowledged by the Parties that nothing in this Agreement shall constitute an undertaking on the part of the Publisher to publish the Contribution unless and until: (</w:t>
      </w:r>
      <w:proofErr w:type="spellStart"/>
      <w:r>
        <w:rPr>
          <w:rFonts w:asciiTheme="minorHAnsi" w:hAnsiTheme="minorHAnsi" w:cstheme="minorHAnsi"/>
          <w:szCs w:val="20"/>
        </w:rPr>
        <w:t>i</w:t>
      </w:r>
      <w:proofErr w:type="spellEnd"/>
      <w:r>
        <w:rPr>
          <w:rFonts w:asciiTheme="minorHAnsi" w:hAnsiTheme="minorHAnsi" w:cstheme="minorHAnsi"/>
          <w:szCs w:val="20"/>
        </w:rPr>
        <w:t>)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w:t>
      </w:r>
      <w:proofErr w:type="spellStart"/>
      <w:r>
        <w:rPr>
          <w:rFonts w:asciiTheme="minorHAnsi" w:hAnsiTheme="minorHAnsi" w:cstheme="minorHAnsi"/>
          <w:szCs w:val="20"/>
        </w:rPr>
        <w:t>i</w:t>
      </w:r>
      <w:proofErr w:type="spellEnd"/>
      <w:r>
        <w:rPr>
          <w:rFonts w:asciiTheme="minorHAnsi" w:hAnsiTheme="minorHAnsi" w:cstheme="minorHAnsi"/>
          <w:szCs w:val="20"/>
        </w:rPr>
        <w:t xml:space="preserve">) and (ii) above the Publisher has not published the Contribution in any form within a reasonable period and the </w:t>
      </w:r>
      <w:sdt>
        <w:sdtPr>
          <w:alias w:val="Contract Express"/>
          <w:tag w:val="d=AuthorOrRH&amp;r="/>
          <w:id w:val="1379507328"/>
        </w:sdtPr>
        <w:sdtEnd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AuthorOrRH&amp;r="/>
          <w:id w:val="122164556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AuthorOrRH&amp;r="/>
          <w:id w:val="1906176588"/>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AuthorOrRH&amp;r="/>
          <w:id w:val="26318813"/>
        </w:sdtPr>
        <w:sdtEnd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AuthorOrRH&amp;r="/>
          <w:id w:val="179274694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AuthorOrRH&amp;r="/>
          <w:id w:val="643504191"/>
        </w:sdtPr>
        <w:sdtEnd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AuthorOrRH&amp;r="/>
          <w:id w:val="1699459604"/>
        </w:sdtPr>
        <w:sdtEnd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7D2D4959"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 xml:space="preserve">The </w:t>
      </w:r>
      <w:sdt>
        <w:sdtPr>
          <w:alias w:val="Contract Express"/>
          <w:tag w:val="d=AuthorOrRH&amp;r="/>
          <w:id w:val="73194063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p>
    <w:p w14:paraId="4D63E892"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0CDE1204"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deliver the Contribution to the Editor (or, if requested by the Publisher, to the Publisher) on or before</w:t>
      </w:r>
      <w:r>
        <w:rPr>
          <w:rFonts w:asciiTheme="minorHAnsi" w:hAnsiTheme="minorHAnsi" w:cstheme="minorHAnsi"/>
          <w:b/>
          <w:bCs/>
          <w:szCs w:val="20"/>
        </w:rPr>
        <w:t xml:space="preserve"> </w:t>
      </w:r>
      <w:sdt>
        <w:sdtPr>
          <w:rPr>
            <w:rFonts w:asciiTheme="minorHAnsi" w:hAnsiTheme="minorHAnsi" w:cstheme="minorHAnsi"/>
            <w:b/>
            <w:bCs/>
            <w:szCs w:val="20"/>
          </w:rPr>
          <w:id w:val="-2037732350"/>
          <w:placeholder>
            <w:docPart w:val="DefaultPlaceholder_-1854013440"/>
          </w:placeholder>
        </w:sdtPr>
        <w:sdtEndPr>
          <w:rPr>
            <w:b w:val="0"/>
            <w:bCs w:val="0"/>
          </w:rPr>
        </w:sdtEndPr>
        <w:sdtContent>
          <w:r>
            <w:rPr>
              <w:rFonts w:asciiTheme="minorHAnsi" w:hAnsiTheme="minorHAnsi" w:cstheme="minorHAnsi"/>
              <w:szCs w:val="20"/>
            </w:rPr>
            <w:t>Delivery Date</w:t>
          </w:r>
        </w:sdtContent>
      </w:sdt>
      <w:r>
        <w:rPr>
          <w:rFonts w:asciiTheme="minorHAnsi" w:hAnsiTheme="minorHAnsi" w:cstheme="minorHAnsi"/>
          <w:szCs w:val="20"/>
        </w:rPr>
        <w:t xml:space="preserve"> (the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AuthorOrRH&amp;r="/>
          <w:id w:val="374763981"/>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AuthorOrRH&amp;r="/>
          <w:id w:val="321937312"/>
        </w:sdtPr>
        <w:sdtEndPr/>
        <w:sdtContent>
          <w:r>
            <w:rPr>
              <w:rFonts w:asciiTheme="minorHAnsi" w:hAnsiTheme="minorHAnsi" w:cstheme="minorHAnsi"/>
              <w:szCs w:val="20"/>
            </w:rPr>
            <w:t>Author</w:t>
          </w:r>
        </w:sdtContent>
      </w:sdt>
      <w:r>
        <w:rPr>
          <w:rFonts w:asciiTheme="minorHAnsi" w:hAnsiTheme="minorHAnsi" w:cstheme="minorHAnsi"/>
          <w:szCs w:val="20"/>
        </w:rPr>
        <w:t xml:space="preserve"> by </w:t>
      </w:r>
      <w:r>
        <w:rPr>
          <w:rFonts w:asciiTheme="minorHAnsi" w:hAnsiTheme="minorHAnsi" w:cstheme="minorHAnsi"/>
          <w:szCs w:val="20"/>
        </w:rPr>
        <w:lastRenderedPageBreak/>
        <w:t xml:space="preserve">the Publisher. The </w:t>
      </w:r>
      <w:sdt>
        <w:sdtPr>
          <w:alias w:val="Contract Express"/>
          <w:tag w:val="d=AuthorOrRH&amp;r="/>
          <w:id w:val="2102317243"/>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cstheme="minorHAnsi"/>
          <w:szCs w:val="20"/>
        </w:rPr>
        <w:t>through the use of</w:t>
      </w:r>
      <w:proofErr w:type="gramEnd"/>
      <w:r>
        <w:rPr>
          <w:rFonts w:asciiTheme="minorHAnsi" w:hAnsiTheme="minorHAnsi" w:cstheme="minorHAnsi"/>
          <w:szCs w:val="20"/>
        </w:rPr>
        <w:t xml:space="preserve"> plagiarism checking systems and/or peer review by internal or external reviewers of its choice. If the Publisher decides at its sole discretion that the final manuscript does not conform in quality, content, structure, </w:t>
      </w:r>
      <w:proofErr w:type="gramStart"/>
      <w:r>
        <w:rPr>
          <w:rFonts w:asciiTheme="minorHAnsi" w:hAnsiTheme="minorHAnsi" w:cstheme="minorHAnsi"/>
          <w:szCs w:val="20"/>
        </w:rPr>
        <w:t>level</w:t>
      </w:r>
      <w:proofErr w:type="gramEnd"/>
      <w:r>
        <w:rPr>
          <w:rFonts w:asciiTheme="minorHAnsi" w:hAnsiTheme="minorHAnsi" w:cstheme="minorHAnsi"/>
          <w:szCs w:val="20"/>
        </w:rPr>
        <w:t xml:space="preserve"> or form to the stated requirements of the Publisher, the Publisher shall be entitled to terminate this Agreement in accordance with the provisions of this Clause.</w:t>
      </w:r>
    </w:p>
    <w:p w14:paraId="3E65E949"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99650766"/>
        </w:sdtPr>
        <w:sdtEnd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cstheme="minorHAnsi"/>
          <w:szCs w:val="20"/>
        </w:rPr>
        <w:t>e.g.</w:t>
      </w:r>
      <w:proofErr w:type="gramEnd"/>
      <w:r>
        <w:rPr>
          <w:rFonts w:asciiTheme="minorHAnsi" w:hAnsiTheme="minorHAnsi" w:cstheme="minorHAnsi"/>
          <w:szCs w:val="20"/>
        </w:rPr>
        <w:t xml:space="preserve"> a co-author joining or leaving), then the Publisher must be notified by the </w:t>
      </w:r>
      <w:sdt>
        <w:sdtPr>
          <w:alias w:val="Contract Express"/>
          <w:tag w:val="d=AuthorOrRH&amp;r="/>
          <w:id w:val="615903363"/>
        </w:sdtPr>
        <w:sdtEnd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66B37A72"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0E6D5AF5"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73579640"/>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w:t>
      </w:r>
      <w:proofErr w:type="gramStart"/>
      <w:r>
        <w:rPr>
          <w:rFonts w:asciiTheme="minorHAnsi" w:hAnsiTheme="minorHAnsi" w:cstheme="minorHAnsi"/>
          <w:szCs w:val="20"/>
        </w:rPr>
        <w:t>in order to</w:t>
      </w:r>
      <w:proofErr w:type="gramEnd"/>
      <w:r>
        <w:rPr>
          <w:rFonts w:asciiTheme="minorHAnsi" w:hAnsiTheme="minorHAnsi" w:cstheme="minorHAnsi"/>
          <w:szCs w:val="20"/>
        </w:rPr>
        <w:t xml:space="preserve"> confer to the Publisher all rights intended to be granted under this Agreement.</w:t>
      </w:r>
    </w:p>
    <w:p w14:paraId="14471FEE"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07A0A669"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14:paraId="391CBF6B"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cstheme="minorHAnsi"/>
          <w:szCs w:val="20"/>
        </w:rPr>
        <w:t>if and when</w:t>
      </w:r>
      <w:proofErr w:type="gramEnd"/>
      <w:r>
        <w:rPr>
          <w:rFonts w:asciiTheme="minorHAnsi" w:hAnsiTheme="minorHAnsi" w:cs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cstheme="minorHAnsi"/>
          <w:szCs w:val="20"/>
        </w:rPr>
        <w:t>period of time</w:t>
      </w:r>
      <w:proofErr w:type="gramEnd"/>
      <w:r>
        <w:rPr>
          <w:rFonts w:asciiTheme="minorHAnsi" w:hAnsiTheme="minorHAnsi" w:cs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cstheme="minorHAnsi"/>
          <w:szCs w:val="20"/>
        </w:rPr>
        <w:br/>
        <w:t xml:space="preserve">In the event of co-authors having entered into this Agreement the Publisher shall send </w:t>
      </w:r>
      <w:r>
        <w:rPr>
          <w:rFonts w:asciiTheme="minorHAnsi" w:hAnsiTheme="minorHAnsi" w:cstheme="minorHAnsi"/>
          <w:szCs w:val="20"/>
        </w:rPr>
        <w:lastRenderedPageBreak/>
        <w:t>the page proofs to the Corresponding Author only and all persons entering into this Agreement as Author agree that the Corresponding Author shall correct and approve the page proofs on their behalf.</w:t>
      </w:r>
    </w:p>
    <w:p w14:paraId="1EE84B55" w14:textId="77777777" w:rsidR="00451FDE" w:rsidRDefault="005A70E1">
      <w:pPr>
        <w:pStyle w:val="a3"/>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AuthorOrRH&amp;r="/>
          <w:id w:val="1330084735"/>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AuthorOrRH&amp;r="/>
          <w:id w:val="432981213"/>
        </w:sdtPr>
        <w:sdtEnd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509EBF17"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7515AC92" w14:textId="77777777" w:rsidR="00451FDE" w:rsidRDefault="005A70E1">
      <w:pPr>
        <w:pStyle w:val="a3"/>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5B8A475C"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Warranty</w:t>
      </w:r>
    </w:p>
    <w:p w14:paraId="62E08B08"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861986121"/>
        </w:sdtPr>
        <w:sdtEnd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AuthorOrRH&amp;r="/>
          <w:id w:val="1933740471"/>
        </w:sdtPr>
        <w:sdtEnd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AuthorOrRH&amp;r="/>
          <w:id w:val="2011254118"/>
        </w:sdtPr>
        <w:sdtEnd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AuthorOrRH&amp;r="/>
          <w:id w:val="136180375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 xml:space="preserve">(e) the Contribution has not been previously licensed, published or exploited and use of the Contribution shall not infringe or violate any contract, express or implied, to which the Author, or any co-author, who had entered into this </w:t>
      </w:r>
      <w:proofErr w:type="spellStart"/>
      <w:r>
        <w:rPr>
          <w:rFonts w:asciiTheme="minorHAnsi" w:hAnsiTheme="minorHAnsi" w:cstheme="minorHAnsi"/>
          <w:szCs w:val="20"/>
        </w:rPr>
        <w:t>Agreement,is</w:t>
      </w:r>
      <w:proofErr w:type="spellEnd"/>
      <w:r>
        <w:rPr>
          <w:rFonts w:asciiTheme="minorHAnsi" w:hAnsiTheme="minorHAnsi" w:cstheme="minorHAnsi"/>
          <w:szCs w:val="20"/>
        </w:rPr>
        <w:t xml:space="preserve"> a party and any academic institution, employer or other body in which work recorded in the Contribution was created or carried out has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and approved such work and its publication.</w:t>
      </w:r>
    </w:p>
    <w:p w14:paraId="5B42A059"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warrants and represents that the Author, and each co-author who has entered into this Agreement, shall at all times comply in full </w:t>
      </w:r>
      <w:proofErr w:type="gramStart"/>
      <w:r>
        <w:rPr>
          <w:rFonts w:asciiTheme="minorHAnsi" w:hAnsiTheme="minorHAnsi" w:cstheme="minorHAnsi"/>
          <w:szCs w:val="20"/>
        </w:rPr>
        <w:t>with</w:t>
      </w:r>
      <w:proofErr w:type="gramEnd"/>
      <w:r>
        <w:rPr>
          <w:rFonts w:asciiTheme="minorHAnsi" w:hAnsiTheme="minorHAnsi" w:cstheme="minorHAnsi"/>
          <w:szCs w:val="20"/>
        </w:rPr>
        <w:t>:</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w:t>
      </w:r>
      <w:r>
        <w:rPr>
          <w:rFonts w:asciiTheme="minorHAnsi" w:hAnsiTheme="minorHAnsi" w:cstheme="minorHAnsi"/>
          <w:szCs w:val="20"/>
        </w:rPr>
        <w:lastRenderedPageBreak/>
        <w:t>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260E6C7F"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126508C6"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b/>
          <w:bCs/>
          <w:szCs w:val="20"/>
          <w:vertAlign w:val="superscript"/>
        </w:rPr>
      </w:pPr>
      <w:r>
        <w:rPr>
          <w:rFonts w:asciiTheme="minorHAnsi" w:hAnsiTheme="minorHAnsi" w:cstheme="minorHAnsi"/>
          <w:b/>
          <w:bCs/>
          <w:szCs w:val="20"/>
        </w:rPr>
        <w:t>Author’s Discount and Electronic Access</w:t>
      </w:r>
    </w:p>
    <w:p w14:paraId="490E5617"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4609991B"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79437819"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Consideration</w:t>
      </w:r>
    </w:p>
    <w:p w14:paraId="2C634860"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AuthorOrRH&amp;r="/>
          <w:id w:val="782797868"/>
        </w:sdtPr>
        <w:sdtEnd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AuthorOrRH&amp;r="/>
          <w:id w:val="1455357055"/>
        </w:sdtPr>
        <w:sdtEnd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fee, costs or other moneys whatsoever shall be payable to the </w:t>
      </w:r>
      <w:sdt>
        <w:sdtPr>
          <w:alias w:val="Contract Express"/>
          <w:tag w:val="d=AuthorOrRH&amp;r="/>
          <w:id w:val="1572441121"/>
        </w:sdtPr>
        <w:sdtEndPr/>
        <w:sdtContent>
          <w:r>
            <w:rPr>
              <w:rFonts w:asciiTheme="minorHAnsi" w:hAnsiTheme="minorHAnsi" w:cstheme="minorHAnsi"/>
              <w:szCs w:val="20"/>
            </w:rPr>
            <w:t>Author</w:t>
          </w:r>
        </w:sdtContent>
      </w:sdt>
      <w:r>
        <w:rPr>
          <w:rFonts w:asciiTheme="minorHAnsi" w:hAnsiTheme="minorHAnsi" w:cstheme="minorHAnsi"/>
          <w:szCs w:val="20"/>
        </w:rPr>
        <w:t>.</w:t>
      </w:r>
    </w:p>
    <w:p w14:paraId="77DC56ED"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AuthorOrRH&amp;r="/>
          <w:id w:val="1319015315"/>
        </w:sdtPr>
        <w:sdtEnd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w:t>
      </w:r>
      <w:proofErr w:type="spellStart"/>
      <w:r>
        <w:rPr>
          <w:rFonts w:asciiTheme="minorHAnsi" w:hAnsiTheme="minorHAnsi" w:cstheme="minorHAnsi"/>
          <w:szCs w:val="20"/>
        </w:rPr>
        <w:t>authorise</w:t>
      </w:r>
      <w:proofErr w:type="spellEnd"/>
      <w:r>
        <w:rPr>
          <w:rFonts w:asciiTheme="minorHAnsi" w:hAnsiTheme="minorHAnsi" w:cstheme="minorHAnsi"/>
          <w:szCs w:val="20"/>
        </w:rPr>
        <w:t xml:space="preserve"> collective management </w:t>
      </w:r>
      <w:proofErr w:type="spellStart"/>
      <w:r>
        <w:rPr>
          <w:rFonts w:asciiTheme="minorHAnsi" w:hAnsiTheme="minorHAnsi" w:cstheme="minorHAnsi"/>
          <w:szCs w:val="20"/>
        </w:rPr>
        <w:t>organisations</w:t>
      </w:r>
      <w:proofErr w:type="spellEnd"/>
      <w:r>
        <w:rPr>
          <w:rFonts w:asciiTheme="minorHAnsi" w:hAnsiTheme="minorHAnsi" w:cstheme="minorHAnsi"/>
          <w:szCs w:val="20"/>
        </w:rPr>
        <w:t xml:space="preserve">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AuthorOrRH&amp;r="/>
          <w:id w:val="1896205431"/>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 xml:space="preserve">Collective </w:t>
      </w:r>
      <w:proofErr w:type="spellStart"/>
      <w:r>
        <w:rPr>
          <w:rFonts w:asciiTheme="minorHAnsi" w:hAnsiTheme="minorHAnsi" w:cstheme="minorHAnsi"/>
          <w:b/>
          <w:bCs/>
          <w:szCs w:val="20"/>
        </w:rPr>
        <w:t>Licences</w:t>
      </w:r>
      <w:proofErr w:type="spellEnd"/>
      <w:r>
        <w:rPr>
          <w:rFonts w:asciiTheme="minorHAnsi" w:hAnsiTheme="minorHAnsi" w:cstheme="minorHAnsi"/>
          <w:szCs w:val="20"/>
        </w:rPr>
        <w:t xml:space="preserve">”). Notwithstanding the other provisions of this Clause, the Publisher and the </w:t>
      </w:r>
      <w:sdt>
        <w:sdtPr>
          <w:alias w:val="Contract Express"/>
          <w:tag w:val="d=AuthorOrRH&amp;r="/>
          <w:id w:val="1724976146"/>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w:t>
      </w:r>
      <w:proofErr w:type="spellStart"/>
      <w:r>
        <w:rPr>
          <w:rFonts w:asciiTheme="minorHAnsi" w:hAnsiTheme="minorHAnsi" w:cstheme="minorHAnsi"/>
          <w:szCs w:val="20"/>
        </w:rPr>
        <w:t>Licences</w:t>
      </w:r>
      <w:proofErr w:type="spellEnd"/>
      <w:r>
        <w:rPr>
          <w:rFonts w:asciiTheme="minorHAnsi" w:hAnsiTheme="minorHAnsi" w:cstheme="minorHAnsi"/>
          <w:szCs w:val="20"/>
        </w:rPr>
        <w:t xml:space="preserve"> from, and in accordance with, the distribution terms of their respective CMOs. To the fullest extent permitted by law, any such revenue is the sole property of the Publisher and the </w:t>
      </w:r>
      <w:sdt>
        <w:sdtPr>
          <w:alias w:val="Contract Express"/>
          <w:tag w:val="d=AuthorOrRH&amp;r="/>
          <w:id w:val="1207718402"/>
        </w:sdtPr>
        <w:sdtEnd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AuthorOrRH&amp;r="/>
          <w:id w:val="1642709757"/>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5AFFA9F2"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New Editions</w:t>
      </w:r>
    </w:p>
    <w:p w14:paraId="1D279FD4"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AuthorOrRH&amp;r="/>
          <w:id w:val="2101216204"/>
        </w:sdtPr>
        <w:sdtEnd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AuthorOrRH&amp;r="/>
          <w:id w:val="729273393"/>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AuthorOrRH&amp;r="/>
          <w:id w:val="189167673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and the other relevant provisions of this Agreement, together with the material for any new illustrations and any other supporting content including media enhancements, within a reasonable </w:t>
      </w:r>
      <w:proofErr w:type="gramStart"/>
      <w:r>
        <w:rPr>
          <w:rFonts w:asciiTheme="minorHAnsi" w:hAnsiTheme="minorHAnsi" w:cstheme="minorHAnsi"/>
          <w:szCs w:val="20"/>
        </w:rPr>
        <w:t>period of time</w:t>
      </w:r>
      <w:proofErr w:type="gramEnd"/>
      <w:r>
        <w:rPr>
          <w:rFonts w:asciiTheme="minorHAnsi" w:hAnsiTheme="minorHAnsi" w:cstheme="minorHAnsi"/>
          <w:szCs w:val="20"/>
        </w:rPr>
        <w:t xml:space="preserv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142B459C"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w:t>
      </w:r>
      <w:r>
        <w:rPr>
          <w:rFonts w:asciiTheme="minorHAnsi" w:hAnsiTheme="minorHAnsi" w:cstheme="minorHAnsi"/>
          <w:szCs w:val="20"/>
        </w:rPr>
        <w:lastRenderedPageBreak/>
        <w:t>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5B1A30FC"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16D6200C"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AuthorOrRH&amp;r="/>
          <w:id w:val="89627228"/>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2F982070"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 xml:space="preserve">(a) any subsisting rights of any third party under any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validly granted by the Publisher prior to termination and the Publisher shall be entitled to retain its share of any sum payable by any third party under any such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7A212560" w14:textId="77777777" w:rsidR="00451FDE" w:rsidRDefault="005A70E1">
      <w:pPr>
        <w:pStyle w:val="a3"/>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General Provisions</w:t>
      </w:r>
    </w:p>
    <w:p w14:paraId="64A3D905"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This Agreement, and the documents referred to within it, constitute the entire agreement between the Parties with respect to the subject matter hereof and supersede any previous agreements, warranties, representations, </w:t>
      </w:r>
      <w:proofErr w:type="gramStart"/>
      <w:r>
        <w:rPr>
          <w:rFonts w:asciiTheme="minorHAnsi" w:hAnsiTheme="minorHAnsi" w:cstheme="minorHAnsi"/>
          <w:szCs w:val="20"/>
        </w:rPr>
        <w:t>undertakings</w:t>
      </w:r>
      <w:proofErr w:type="gramEnd"/>
      <w:r>
        <w:rPr>
          <w:rFonts w:asciiTheme="minorHAnsi" w:hAnsiTheme="minorHAnsi" w:cstheme="minorHAnsi"/>
          <w:szCs w:val="20"/>
        </w:rPr>
        <w:t xml:space="preserve">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cstheme="minorHAnsi"/>
          <w:szCs w:val="20"/>
        </w:rPr>
        <w:t>or</w:t>
      </w:r>
      <w:proofErr w:type="gramEnd"/>
      <w:r>
        <w:rPr>
          <w:rFonts w:asciiTheme="minorHAnsi" w:hAnsiTheme="minorHAnsi" w:cs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xml:space="preserve">")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w:t>
      </w:r>
      <w:proofErr w:type="gramStart"/>
      <w:r>
        <w:rPr>
          <w:rFonts w:asciiTheme="minorHAnsi" w:hAnsiTheme="minorHAnsi" w:cstheme="minorHAnsi"/>
          <w:szCs w:val="20"/>
        </w:rPr>
        <w:t>Party</w:t>
      </w:r>
      <w:proofErr w:type="gramEnd"/>
      <w:r>
        <w:rPr>
          <w:rFonts w:asciiTheme="minorHAnsi" w:hAnsiTheme="minorHAnsi" w:cstheme="minorHAnsi"/>
          <w:szCs w:val="20"/>
        </w:rPr>
        <w:t xml:space="preserve"> the notice need only be provided to the address of the Corresponding Author. If the Author is the terminating Party a copy of the notice must also be sent to the Publisher's Legal Department located at Heidelberger Platz 3, 14197 Berlin, Germany.</w:t>
      </w:r>
    </w:p>
    <w:p w14:paraId="7CC98C79" w14:textId="77777777"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w:t>
      </w:r>
      <w:proofErr w:type="gramStart"/>
      <w:r>
        <w:rPr>
          <w:rFonts w:asciiTheme="minorHAnsi" w:hAnsiTheme="minorHAnsi" w:cstheme="minorHAnsi"/>
          <w:szCs w:val="20"/>
        </w:rPr>
        <w:t>venture</w:t>
      </w:r>
      <w:proofErr w:type="gramEnd"/>
      <w:r>
        <w:rPr>
          <w:rFonts w:asciiTheme="minorHAnsi" w:hAnsiTheme="minorHAnsi" w:cstheme="minorHAnsi"/>
          <w:szCs w:val="20"/>
        </w:rPr>
        <w:t xml:space="preserve"> or contract of employment between the Publisher and the </w:t>
      </w:r>
      <w:sdt>
        <w:sdtPr>
          <w:alias w:val="Contract Express"/>
          <w:tag w:val="d=AuthorOrRH&amp;r="/>
          <w:id w:val="2036492304"/>
        </w:sdtPr>
        <w:sdtEndPr/>
        <w:sdtContent>
          <w:r>
            <w:rPr>
              <w:rFonts w:asciiTheme="minorHAnsi" w:hAnsiTheme="minorHAnsi" w:cstheme="minorHAnsi"/>
              <w:szCs w:val="20"/>
            </w:rPr>
            <w:t>Author</w:t>
          </w:r>
        </w:sdtContent>
      </w:sdt>
      <w:r>
        <w:rPr>
          <w:rFonts w:asciiTheme="minorHAnsi" w:hAnsiTheme="minorHAnsi" w:cstheme="minorHAnsi"/>
          <w:szCs w:val="20"/>
        </w:rPr>
        <w:t xml:space="preserve">. No Party may assign this Agreement to third </w:t>
      </w:r>
      <w:proofErr w:type="gramStart"/>
      <w:r>
        <w:rPr>
          <w:rFonts w:asciiTheme="minorHAnsi" w:hAnsiTheme="minorHAnsi" w:cstheme="minorHAnsi"/>
          <w:szCs w:val="20"/>
        </w:rPr>
        <w:t>parties</w:t>
      </w:r>
      <w:proofErr w:type="gramEnd"/>
      <w:r>
        <w:rPr>
          <w:rFonts w:asciiTheme="minorHAnsi" w:hAnsiTheme="minorHAnsi" w:cstheme="minorHAnsi"/>
          <w:szCs w:val="20"/>
        </w:rPr>
        <w:t xml:space="preserve">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cstheme="minorHAnsi"/>
          <w:szCs w:val="20"/>
        </w:rPr>
        <w:t>e.g.</w:t>
      </w:r>
      <w:proofErr w:type="gramEnd"/>
      <w:r>
        <w:rPr>
          <w:rFonts w:asciiTheme="minorHAnsi" w:hAnsiTheme="minorHAnsi" w:cstheme="minorHAnsi"/>
          <w:szCs w:val="20"/>
        </w:rPr>
        <w:t>" or any similar expression shall be construed as illustrative and shall not limit the sense of the words preceding those terms.</w:t>
      </w:r>
    </w:p>
    <w:p w14:paraId="5B1F013B" w14:textId="1686C7D9" w:rsidR="00451FDE" w:rsidRDefault="005A70E1">
      <w:pPr>
        <w:pStyle w:val="a3"/>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AuthorOrRH&amp;r="/>
          <w:id w:val="1337878479"/>
        </w:sdtPr>
        <w:sdtEnd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w:t>
      </w:r>
      <w:r>
        <w:rPr>
          <w:rFonts w:asciiTheme="minorHAnsi" w:hAnsiTheme="minorHAnsi" w:cstheme="minorHAnsi"/>
          <w:szCs w:val="20"/>
        </w:rPr>
        <w:lastRenderedPageBreak/>
        <w:t xml:space="preserve">discussions to attempt to seek a mutually satisfactory resolution of the dispute. This Agreement shall be governed by, and shall be construed in accordance with, the laws of </w:t>
      </w:r>
      <w:sdt>
        <w:sdtPr>
          <w:rPr>
            <w:rFonts w:asciiTheme="minorHAnsi" w:hAnsiTheme="minorHAnsi" w:cstheme="minorHAnsi"/>
            <w:szCs w:val="20"/>
          </w:r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193F39">
            <w:rPr>
              <w:rFonts w:asciiTheme="minorHAnsi" w:hAnsiTheme="minorHAnsi" w:cstheme="minorHAnsi"/>
              <w:szCs w:val="20"/>
            </w:rPr>
            <w:t>the Republic of Singapore</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193F39">
            <w:rPr>
              <w:rFonts w:asciiTheme="minorHAnsi" w:hAnsiTheme="minorHAnsi" w:cstheme="minorHAnsi"/>
              <w:szCs w:val="20"/>
            </w:rPr>
            <w:t>Singapore, Singapore</w:t>
          </w:r>
        </w:sdtContent>
      </w:sdt>
      <w:r>
        <w:rPr>
          <w:rFonts w:asciiTheme="minorHAnsi" w:hAnsiTheme="minorHAnsi" w:cstheme="minorHAnsi"/>
          <w:szCs w:val="20"/>
        </w:rPr>
        <w:t xml:space="preserve"> shall have the exclusive jurisdiction.</w:t>
      </w:r>
    </w:p>
    <w:p w14:paraId="4F7F1743" w14:textId="77777777" w:rsidR="00451FDE" w:rsidRDefault="005A70E1">
      <w:pPr>
        <w:pStyle w:val="a3"/>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59AC5595" w14:textId="77777777" w:rsidR="00451FDE" w:rsidRDefault="005A70E1">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 xml:space="preserve">The Corresponding Author signs this Agreement on behalf of </w:t>
      </w:r>
      <w:proofErr w:type="gramStart"/>
      <w:r>
        <w:rPr>
          <w:rFonts w:asciiTheme="minorHAnsi" w:hAnsiTheme="minorHAnsi" w:cstheme="minorHAnsi"/>
          <w:lang w:val="en-GB"/>
        </w:rPr>
        <w:t>any and all</w:t>
      </w:r>
      <w:proofErr w:type="gramEnd"/>
      <w:r>
        <w:rPr>
          <w:rFonts w:asciiTheme="minorHAnsi" w:hAnsiTheme="minorHAnsi" w:cstheme="minorHAnsi"/>
          <w:lang w:val="en-GB"/>
        </w:rPr>
        <w:t xml:space="preserve"> co-authors.</w:t>
      </w:r>
    </w:p>
    <w:p w14:paraId="435C12B7"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3E46CB4D" w14:textId="77777777" w:rsidR="00451FDE" w:rsidRDefault="00451FDE">
      <w:pPr>
        <w:keepLines/>
        <w:widowControl w:val="0"/>
        <w:spacing w:before="120" w:after="240" w:line="300" w:lineRule="auto"/>
        <w:rPr>
          <w:rFonts w:asciiTheme="minorHAnsi" w:hAnsiTheme="minorHAnsi"/>
          <w:lang w:val="en-GB"/>
        </w:rPr>
      </w:pPr>
    </w:p>
    <w:p w14:paraId="3CF21420" w14:textId="77777777" w:rsidR="00451FDE" w:rsidRDefault="00451FDE">
      <w:pPr>
        <w:keepLines/>
        <w:widowControl w:val="0"/>
        <w:spacing w:before="120" w:after="240" w:line="300" w:lineRule="auto"/>
        <w:rPr>
          <w:rFonts w:asciiTheme="minorHAnsi" w:eastAsia="Calibri" w:hAnsiTheme="minorHAnsi"/>
          <w:lang w:val="en-GB"/>
        </w:rPr>
      </w:pPr>
    </w:p>
    <w:p w14:paraId="2DFAF095"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0EEC5F9F" w14:textId="77777777" w:rsidR="00451FDE" w:rsidRDefault="005A70E1">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1D1D01EC" w14:textId="77777777" w:rsidR="00451FDE" w:rsidRDefault="00451FDE">
      <w:pPr>
        <w:keepLines/>
        <w:widowControl w:val="0"/>
        <w:spacing w:before="120" w:after="240" w:line="300" w:lineRule="auto"/>
        <w:rPr>
          <w:rFonts w:asciiTheme="minorHAnsi" w:hAnsiTheme="minorHAnsi"/>
          <w:lang w:val="en-GB"/>
        </w:rPr>
      </w:pPr>
    </w:p>
    <w:p w14:paraId="7CDF862F"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262BB5E8" w14:textId="77777777" w:rsidR="00451FDE" w:rsidRDefault="00451FDE">
      <w:pPr>
        <w:widowControl w:val="0"/>
        <w:spacing w:before="120" w:after="240" w:line="300" w:lineRule="auto"/>
        <w:rPr>
          <w:rFonts w:asciiTheme="minorHAnsi" w:hAnsiTheme="minorHAnsi"/>
          <w:lang w:val="en-GB"/>
        </w:rPr>
      </w:pPr>
    </w:p>
    <w:p w14:paraId="75EE506E" w14:textId="77777777" w:rsidR="00451FDE" w:rsidRDefault="005A70E1">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52909348" w14:textId="725485F7" w:rsidR="00451FDE" w:rsidRDefault="005A70E1">
      <w:pPr>
        <w:keepLines/>
        <w:widowControl w:val="0"/>
        <w:spacing w:before="120" w:after="240" w:line="300" w:lineRule="auto"/>
        <w:rPr>
          <w:rFonts w:asciiTheme="minorHAnsi" w:eastAsia="Calibri" w:hAnsiTheme="minorHAnsi"/>
          <w:b/>
          <w:lang w:val="en-GB"/>
        </w:rPr>
      </w:pPr>
      <w:bookmarkStart w:id="2" w:name="_Hlk51947610"/>
      <w:r>
        <w:rPr>
          <w:rFonts w:asciiTheme="minorHAnsi" w:eastAsia="Calibri" w:hAnsiTheme="minorHAnsi"/>
          <w:lang w:val="en-GB"/>
        </w:rPr>
        <w:t>Order Number:</w:t>
      </w:r>
      <w:r>
        <w:rPr>
          <w:rFonts w:asciiTheme="minorHAnsi" w:eastAsia="Calibri" w:hAnsiTheme="minorHAnsi"/>
          <w:b/>
          <w:lang w:val="en-GB"/>
        </w:rPr>
        <w:t xml:space="preserve"> </w:t>
      </w:r>
      <w:r w:rsidR="00193F39" w:rsidRPr="00193F39">
        <w:rPr>
          <w:rFonts w:asciiTheme="minorHAnsi" w:hAnsiTheme="minorHAnsi"/>
          <w:bCs/>
        </w:rPr>
        <w:t>89155366</w:t>
      </w:r>
      <w:r>
        <w:rPr>
          <w:rFonts w:asciiTheme="minorHAnsi" w:eastAsia="Calibri" w:hAnsiTheme="minorHAnsi"/>
          <w:b/>
          <w:lang w:val="en-GB"/>
        </w:rPr>
        <w:br/>
      </w:r>
      <w:r>
        <w:rPr>
          <w:rFonts w:asciiTheme="minorHAnsi" w:eastAsia="Calibri" w:hAnsiTheme="minorHAnsi"/>
          <w:lang w:val="en-GB"/>
        </w:rPr>
        <w:t xml:space="preserve">GPU/PD/PS: </w:t>
      </w:r>
      <w:r w:rsidR="00193F39" w:rsidRPr="00193F39">
        <w:rPr>
          <w:rFonts w:asciiTheme="minorHAnsi" w:hAnsiTheme="minorHAnsi"/>
          <w:bCs/>
        </w:rPr>
        <w:t>3/59/8037</w:t>
      </w:r>
    </w:p>
    <w:bookmarkEnd w:id="2"/>
    <w:p w14:paraId="0F6F0CCC" w14:textId="77777777" w:rsidR="00451FDE" w:rsidRDefault="005A70E1">
      <w:pPr>
        <w:keepNext/>
        <w:tabs>
          <w:tab w:val="left" w:pos="567"/>
          <w:tab w:val="left" w:pos="5103"/>
        </w:tabs>
        <w:contextualSpacing/>
        <w:rPr>
          <w:rFonts w:asciiTheme="minorHAnsi" w:hAnsiTheme="minorHAnsi" w:cstheme="minorHAnsi"/>
          <w:lang w:val="en-GB"/>
        </w:rPr>
      </w:pPr>
      <w:proofErr w:type="spellStart"/>
      <w:r>
        <w:rPr>
          <w:rFonts w:asciiTheme="minorHAnsi" w:eastAsia="Calibri" w:hAnsiTheme="minorHAnsi"/>
          <w:iCs/>
          <w:lang w:val="en-GB"/>
        </w:rPr>
        <w:t>ER_Book_Contributor_</w:t>
      </w:r>
      <w:sdt>
        <w:sdtPr>
          <w:alias w:val="Contract Express"/>
          <w:tag w:val="d=CABCAL&amp;r="/>
          <w:id w:val="1212065070"/>
        </w:sdtPr>
        <w:sdtEnd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TemplateTypeAbbreviated&amp;r="/>
          <w:id w:val="1003750786"/>
        </w:sdtPr>
        <w:sdtEndPr/>
        <w:sdtContent>
          <w:r>
            <w:rPr>
              <w:rFonts w:asciiTheme="minorHAnsi" w:eastAsia="Calibri" w:hAnsiTheme="minorHAnsi"/>
              <w:iCs/>
              <w:lang w:val="en-GB"/>
            </w:rPr>
            <w:t>ST</w:t>
          </w:r>
        </w:sdtContent>
      </w:sdt>
      <w:r>
        <w:rPr>
          <w:rFonts w:asciiTheme="minorHAnsi" w:eastAsia="Calibri" w:hAnsiTheme="minorHAnsi"/>
          <w:iCs/>
          <w:lang w:val="en-GB"/>
        </w:rPr>
        <w:t>_EN</w:t>
      </w:r>
      <w:proofErr w:type="spellEnd"/>
      <w:r>
        <w:rPr>
          <w:rFonts w:asciiTheme="minorHAnsi" w:eastAsia="Calibri" w:hAnsiTheme="minorHAnsi"/>
          <w:iCs/>
          <w:lang w:val="en-GB"/>
        </w:rPr>
        <w:t xml:space="preserve"> - </w:t>
      </w:r>
      <w:r>
        <w:rPr>
          <w:rFonts w:asciiTheme="minorHAnsi" w:eastAsia="Calibri" w:hAnsiTheme="minorHAnsi"/>
          <w:lang w:val="en-GB"/>
        </w:rPr>
        <w:t>Contract Express V.</w:t>
      </w:r>
      <w:sdt>
        <w:sdtPr>
          <w:alias w:val="Contract Express"/>
          <w:tag w:val="d=db_template_version&amp;r="/>
          <w:id w:val="1794026914"/>
        </w:sdtPr>
        <w:sdtEndPr/>
        <w:sdtContent>
          <w:r>
            <w:rPr>
              <w:rFonts w:asciiTheme="minorHAnsi" w:hAnsiTheme="minorHAnsi"/>
              <w:lang w:val="en-GB"/>
            </w:rPr>
            <w:t>1.0 (12_2020)</w:t>
          </w:r>
        </w:sdtContent>
      </w:sdt>
      <w:r>
        <w:rPr>
          <w:rFonts w:asciiTheme="minorHAnsi" w:hAnsiTheme="minorHAnsi" w:cstheme="minorHAnsi"/>
          <w:lang w:val="en-GB"/>
        </w:rPr>
        <w:br w:type="page"/>
      </w:r>
    </w:p>
    <w:p w14:paraId="324AA735" w14:textId="77777777" w:rsidR="00451FDE" w:rsidRDefault="005A70E1">
      <w:pPr>
        <w:spacing w:before="120" w:after="120"/>
        <w:rPr>
          <w:rFonts w:asciiTheme="minorHAnsi" w:hAnsiTheme="minorHAnsi" w:cstheme="minorHAnsi"/>
          <w:b/>
          <w:bCs/>
          <w:lang w:val="en-GB"/>
        </w:rPr>
      </w:pPr>
      <w:bookmarkStart w:id="3" w:name="_Hlk23526749"/>
      <w:r>
        <w:rPr>
          <w:rFonts w:asciiTheme="minorHAnsi" w:hAnsiTheme="minorHAnsi" w:cstheme="minorHAnsi"/>
          <w:b/>
          <w:bCs/>
          <w:lang w:val="en-GB"/>
        </w:rPr>
        <w:lastRenderedPageBreak/>
        <w:t>Appendix “</w:t>
      </w:r>
      <w:sdt>
        <w:sdtPr>
          <w:alias w:val="Contract Express"/>
          <w:tag w:val="d=AuthorOrRH&amp;r="/>
          <w:id w:val="86083318"/>
        </w:sdtPr>
        <w:sdtEndPr/>
        <w:sdtContent>
          <w:r>
            <w:rPr>
              <w:rFonts w:asciiTheme="minorHAnsi" w:hAnsiTheme="minorHAnsi" w:cstheme="minorHAnsi"/>
              <w:b/>
              <w:bCs/>
              <w:lang w:val="en-GB"/>
            </w:rPr>
            <w:t>Author</w:t>
          </w:r>
        </w:sdtContent>
      </w:sdt>
      <w:bookmarkEnd w:id="3"/>
      <w:r>
        <w:rPr>
          <w:rFonts w:asciiTheme="minorHAnsi" w:hAnsiTheme="minorHAnsi" w:cstheme="minorHAnsi"/>
          <w:b/>
          <w:bCs/>
          <w:lang w:val="en-GB"/>
        </w:rPr>
        <w:t>’s Self-Archiving Rights”</w:t>
      </w:r>
    </w:p>
    <w:p w14:paraId="74FD5F76" w14:textId="77777777" w:rsidR="00451FDE" w:rsidRDefault="005A70E1">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AuthorOrRH&amp;r="/>
          <w:id w:val="165554436"/>
        </w:sdtPr>
        <w:sdtEnd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37442F73" w14:textId="77777777" w:rsidR="00451FDE" w:rsidRDefault="005A70E1">
      <w:pPr>
        <w:pStyle w:val="a3"/>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 xml:space="preserve">(b) a legally compliant, non-commercial preprint server, such as but not limited to </w:t>
      </w:r>
      <w:proofErr w:type="spellStart"/>
      <w:r>
        <w:rPr>
          <w:rFonts w:asciiTheme="minorHAnsi" w:hAnsiTheme="minorHAnsi" w:cstheme="minorHAnsi"/>
        </w:rPr>
        <w:t>arXiv</w:t>
      </w:r>
      <w:proofErr w:type="spellEnd"/>
      <w:r>
        <w:rPr>
          <w:rFonts w:asciiTheme="minorHAnsi" w:hAnsiTheme="minorHAnsi" w:cstheme="minorHAnsi"/>
        </w:rPr>
        <w:t xml:space="preserve">, </w:t>
      </w:r>
      <w:proofErr w:type="spellStart"/>
      <w:r>
        <w:rPr>
          <w:rFonts w:asciiTheme="minorHAnsi" w:hAnsiTheme="minorHAnsi" w:cstheme="minorHAnsi"/>
        </w:rPr>
        <w:t>bioRxiv</w:t>
      </w:r>
      <w:proofErr w:type="spellEnd"/>
      <w:r>
        <w:rPr>
          <w:rFonts w:asciiTheme="minorHAnsi" w:hAnsiTheme="minorHAnsi" w:cstheme="minorHAnsi"/>
        </w:rPr>
        <w:t xml:space="preserve"> and </w:t>
      </w:r>
      <w:proofErr w:type="spellStart"/>
      <w:r>
        <w:rPr>
          <w:rFonts w:asciiTheme="minorHAnsi" w:hAnsiTheme="minorHAnsi" w:cstheme="minorHAnsi"/>
        </w:rPr>
        <w:t>RePEc</w:t>
      </w:r>
      <w:proofErr w:type="spellEnd"/>
      <w:r>
        <w:rPr>
          <w:rFonts w:asciiTheme="minorHAnsi" w:hAnsiTheme="minorHAnsi" w:cstheme="minorHAnsi"/>
        </w:rPr>
        <w:t>;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4DDD12BD" w14:textId="77777777" w:rsidR="00451FDE" w:rsidRDefault="005A70E1">
      <w:pPr>
        <w:pStyle w:val="a3"/>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b/>
          <w:bCs/>
          <w:szCs w:val="20"/>
        </w:rPr>
        <w:br/>
      </w:r>
      <w:r>
        <w:rPr>
          <w:rFonts w:asciiTheme="minorHAnsi" w:hAnsiTheme="minorHAnsi"/>
          <w:szCs w:val="20"/>
        </w:rP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 xml:space="preserve">The Author may make available the AAM of the Contribution on any of: </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twelve (12)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3524ACD6" w14:textId="77777777" w:rsidR="00451FDE" w:rsidRDefault="005A70E1">
      <w:pPr>
        <w:pStyle w:val="a3"/>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5B074EDB" w14:textId="77777777" w:rsidR="00451FDE" w:rsidRDefault="005A70E1">
      <w:pPr>
        <w:pStyle w:val="a3"/>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self-archived Contributions from the same Work is strictly prohibited.</w:t>
      </w:r>
      <w:r>
        <w:rPr>
          <w:rFonts w:asciiTheme="minorHAnsi" w:hAnsiTheme="minorHAnsi" w:cstheme="minorHAnsi"/>
          <w:szCs w:val="20"/>
        </w:rPr>
        <w:br w:type="page"/>
      </w:r>
    </w:p>
    <w:p w14:paraId="4268FB7A" w14:textId="77777777" w:rsidR="00451FDE" w:rsidRDefault="005A70E1">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AuthorOrRH&amp;r="/>
          <w:id w:val="169853395"/>
        </w:sdtPr>
        <w:sdtEnd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508461F1" w14:textId="77777777" w:rsidR="00451FDE" w:rsidRDefault="005A70E1">
      <w:pPr>
        <w:pStyle w:val="a3"/>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w:t>
      </w:r>
      <w:proofErr w:type="spellStart"/>
      <w:r>
        <w:rPr>
          <w:rFonts w:asciiTheme="minorHAnsi" w:hAnsiTheme="minorHAnsi"/>
          <w:szCs w:val="20"/>
        </w:rPr>
        <w:t>i</w:t>
      </w:r>
      <w:proofErr w:type="spellEnd"/>
      <w:r>
        <w:rPr>
          <w:rFonts w:asciiTheme="minorHAnsi" w:hAnsiTheme="minorHAnsi"/>
          <w:szCs w:val="20"/>
        </w:rPr>
        <w:t>)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01AE469A" w14:textId="77777777" w:rsidR="00451FDE" w:rsidRDefault="005A70E1">
      <w:pPr>
        <w:pStyle w:val="a3"/>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15D73294" w14:textId="77777777" w:rsidR="00451FDE" w:rsidRDefault="005A70E1">
      <w:pPr>
        <w:pStyle w:val="a3"/>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In each case where the Author has Reuse rights or the Publisher grants specific use rights to the Author according to the above provisions, this shall be subject always to the Author obtaining at the Author's sole responsibility, </w:t>
      </w:r>
      <w:proofErr w:type="gramStart"/>
      <w:r>
        <w:rPr>
          <w:rFonts w:asciiTheme="minorHAnsi" w:hAnsiTheme="minorHAnsi"/>
          <w:szCs w:val="20"/>
        </w:rPr>
        <w:t>cost</w:t>
      </w:r>
      <w:proofErr w:type="gramEnd"/>
      <w:r>
        <w:rPr>
          <w:rFonts w:asciiTheme="minorHAnsi" w:hAnsiTheme="minorHAnsi"/>
          <w:szCs w:val="20"/>
        </w:rPr>
        <w:t xml:space="preserve"> and expense the prior consent of any co-author(s) and/or any relevant third party.</w:t>
      </w:r>
    </w:p>
    <w:p w14:paraId="7BBC06D2" w14:textId="77777777" w:rsidR="00451FDE" w:rsidRDefault="005A70E1">
      <w:pPr>
        <w:pStyle w:val="a3"/>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reused Contributions from the same Work is strictly prohibited.</w:t>
      </w:r>
    </w:p>
    <w:sectPr w:rsidR="00451FD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EE1D" w14:textId="77777777" w:rsidR="00E53655" w:rsidRDefault="00E53655">
      <w:r>
        <w:separator/>
      </w:r>
    </w:p>
  </w:endnote>
  <w:endnote w:type="continuationSeparator" w:id="0">
    <w:p w14:paraId="0E868E83" w14:textId="77777777" w:rsidR="00E53655" w:rsidRDefault="00E5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30605AB9" w14:textId="77777777" w:rsidR="00451FDE" w:rsidRDefault="005A70E1">
            <w:pPr>
              <w:pStyle w:val="a4"/>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A25627">
              <w:rPr>
                <w:rFonts w:asciiTheme="minorHAnsi" w:hAnsiTheme="minorHAnsi" w:cstheme="minorHAnsi"/>
                <w:b/>
                <w:bCs/>
                <w:noProof/>
              </w:rPr>
              <w:t>2</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A25627">
              <w:rPr>
                <w:rFonts w:asciiTheme="minorHAnsi" w:hAnsiTheme="minorHAnsi" w:cstheme="minorHAnsi"/>
                <w:b/>
                <w:bCs/>
                <w:noProof/>
              </w:rPr>
              <w:t>10</w:t>
            </w:r>
            <w:r>
              <w:rPr>
                <w:rFonts w:asciiTheme="minorHAnsi" w:hAnsiTheme="minorHAnsi" w:cstheme="minorHAnsi"/>
                <w:b/>
                <w:bCs/>
              </w:rPr>
              <w:fldChar w:fldCharType="end"/>
            </w:r>
          </w:p>
        </w:sdtContent>
      </w:sdt>
    </w:sdtContent>
  </w:sdt>
  <w:p w14:paraId="7B852CB1" w14:textId="77777777" w:rsidR="00451FDE" w:rsidRDefault="00451F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0E95" w14:textId="77777777" w:rsidR="00E53655" w:rsidRDefault="00E53655">
      <w:r>
        <w:separator/>
      </w:r>
    </w:p>
  </w:footnote>
  <w:footnote w:type="continuationSeparator" w:id="0">
    <w:p w14:paraId="5BD790D7" w14:textId="77777777" w:rsidR="00E53655" w:rsidRDefault="00E5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3145A48">
      <w:start w:val="1"/>
      <w:numFmt w:val="bullet"/>
      <w:lvlText w:val=""/>
      <w:lvlJc w:val="left"/>
      <w:pPr>
        <w:ind w:left="720" w:hanging="360"/>
      </w:pPr>
      <w:rPr>
        <w:rFonts w:ascii="Symbol" w:hAnsi="Symbol" w:hint="default"/>
      </w:rPr>
    </w:lvl>
    <w:lvl w:ilvl="1" w:tplc="0DB64340" w:tentative="1">
      <w:start w:val="1"/>
      <w:numFmt w:val="bullet"/>
      <w:lvlText w:val="o"/>
      <w:lvlJc w:val="left"/>
      <w:pPr>
        <w:ind w:left="1440" w:hanging="360"/>
      </w:pPr>
      <w:rPr>
        <w:rFonts w:ascii="Courier New" w:hAnsi="Courier New" w:cs="Courier New" w:hint="default"/>
      </w:rPr>
    </w:lvl>
    <w:lvl w:ilvl="2" w:tplc="51B0212E" w:tentative="1">
      <w:start w:val="1"/>
      <w:numFmt w:val="bullet"/>
      <w:lvlText w:val=""/>
      <w:lvlJc w:val="left"/>
      <w:pPr>
        <w:ind w:left="2160" w:hanging="360"/>
      </w:pPr>
      <w:rPr>
        <w:rFonts w:ascii="Wingdings" w:hAnsi="Wingdings" w:hint="default"/>
      </w:rPr>
    </w:lvl>
    <w:lvl w:ilvl="3" w:tplc="41BC366E" w:tentative="1">
      <w:start w:val="1"/>
      <w:numFmt w:val="bullet"/>
      <w:lvlText w:val=""/>
      <w:lvlJc w:val="left"/>
      <w:pPr>
        <w:ind w:left="2880" w:hanging="360"/>
      </w:pPr>
      <w:rPr>
        <w:rFonts w:ascii="Symbol" w:hAnsi="Symbol" w:hint="default"/>
      </w:rPr>
    </w:lvl>
    <w:lvl w:ilvl="4" w:tplc="7626151E" w:tentative="1">
      <w:start w:val="1"/>
      <w:numFmt w:val="bullet"/>
      <w:lvlText w:val="o"/>
      <w:lvlJc w:val="left"/>
      <w:pPr>
        <w:ind w:left="3600" w:hanging="360"/>
      </w:pPr>
      <w:rPr>
        <w:rFonts w:ascii="Courier New" w:hAnsi="Courier New" w:cs="Courier New" w:hint="default"/>
      </w:rPr>
    </w:lvl>
    <w:lvl w:ilvl="5" w:tplc="891C7C96" w:tentative="1">
      <w:start w:val="1"/>
      <w:numFmt w:val="bullet"/>
      <w:lvlText w:val=""/>
      <w:lvlJc w:val="left"/>
      <w:pPr>
        <w:ind w:left="4320" w:hanging="360"/>
      </w:pPr>
      <w:rPr>
        <w:rFonts w:ascii="Wingdings" w:hAnsi="Wingdings" w:hint="default"/>
      </w:rPr>
    </w:lvl>
    <w:lvl w:ilvl="6" w:tplc="1BE68946" w:tentative="1">
      <w:start w:val="1"/>
      <w:numFmt w:val="bullet"/>
      <w:lvlText w:val=""/>
      <w:lvlJc w:val="left"/>
      <w:pPr>
        <w:ind w:left="5040" w:hanging="360"/>
      </w:pPr>
      <w:rPr>
        <w:rFonts w:ascii="Symbol" w:hAnsi="Symbol" w:hint="default"/>
      </w:rPr>
    </w:lvl>
    <w:lvl w:ilvl="7" w:tplc="A1BC288C" w:tentative="1">
      <w:start w:val="1"/>
      <w:numFmt w:val="bullet"/>
      <w:lvlText w:val="o"/>
      <w:lvlJc w:val="left"/>
      <w:pPr>
        <w:ind w:left="5760" w:hanging="360"/>
      </w:pPr>
      <w:rPr>
        <w:rFonts w:ascii="Courier New" w:hAnsi="Courier New" w:cs="Courier New" w:hint="default"/>
      </w:rPr>
    </w:lvl>
    <w:lvl w:ilvl="8" w:tplc="DAF0ED8A"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1F881C64">
      <w:start w:val="1"/>
      <w:numFmt w:val="decimal"/>
      <w:lvlText w:val="%1."/>
      <w:lvlJc w:val="left"/>
      <w:pPr>
        <w:ind w:left="567" w:hanging="567"/>
      </w:pPr>
      <w:rPr>
        <w:rFonts w:hint="default"/>
      </w:rPr>
    </w:lvl>
    <w:lvl w:ilvl="1" w:tplc="752C818A" w:tentative="1">
      <w:start w:val="1"/>
      <w:numFmt w:val="lowerLetter"/>
      <w:lvlText w:val="%2."/>
      <w:lvlJc w:val="left"/>
      <w:pPr>
        <w:ind w:left="1440" w:hanging="360"/>
      </w:pPr>
    </w:lvl>
    <w:lvl w:ilvl="2" w:tplc="160AF51E" w:tentative="1">
      <w:start w:val="1"/>
      <w:numFmt w:val="lowerRoman"/>
      <w:lvlText w:val="%3."/>
      <w:lvlJc w:val="right"/>
      <w:pPr>
        <w:ind w:left="2160" w:hanging="180"/>
      </w:pPr>
    </w:lvl>
    <w:lvl w:ilvl="3" w:tplc="130AEC84" w:tentative="1">
      <w:start w:val="1"/>
      <w:numFmt w:val="decimal"/>
      <w:lvlText w:val="%4."/>
      <w:lvlJc w:val="left"/>
      <w:pPr>
        <w:ind w:left="2880" w:hanging="360"/>
      </w:pPr>
    </w:lvl>
    <w:lvl w:ilvl="4" w:tplc="288A806E" w:tentative="1">
      <w:start w:val="1"/>
      <w:numFmt w:val="lowerLetter"/>
      <w:lvlText w:val="%5."/>
      <w:lvlJc w:val="left"/>
      <w:pPr>
        <w:ind w:left="3600" w:hanging="360"/>
      </w:pPr>
    </w:lvl>
    <w:lvl w:ilvl="5" w:tplc="6C3CC4C4" w:tentative="1">
      <w:start w:val="1"/>
      <w:numFmt w:val="lowerRoman"/>
      <w:lvlText w:val="%6."/>
      <w:lvlJc w:val="right"/>
      <w:pPr>
        <w:ind w:left="4320" w:hanging="180"/>
      </w:pPr>
    </w:lvl>
    <w:lvl w:ilvl="6" w:tplc="1B34F8E6" w:tentative="1">
      <w:start w:val="1"/>
      <w:numFmt w:val="decimal"/>
      <w:lvlText w:val="%7."/>
      <w:lvlJc w:val="left"/>
      <w:pPr>
        <w:ind w:left="5040" w:hanging="360"/>
      </w:pPr>
    </w:lvl>
    <w:lvl w:ilvl="7" w:tplc="5BEA9CC6" w:tentative="1">
      <w:start w:val="1"/>
      <w:numFmt w:val="lowerLetter"/>
      <w:lvlText w:val="%8."/>
      <w:lvlJc w:val="left"/>
      <w:pPr>
        <w:ind w:left="5760" w:hanging="360"/>
      </w:pPr>
    </w:lvl>
    <w:lvl w:ilvl="8" w:tplc="074EAB84" w:tentative="1">
      <w:start w:val="1"/>
      <w:numFmt w:val="lowerRoman"/>
      <w:lvlText w:val="%9."/>
      <w:lvlJc w:val="right"/>
      <w:pPr>
        <w:ind w:left="6480" w:hanging="180"/>
      </w:pPr>
    </w:lvl>
  </w:abstractNum>
  <w:abstractNum w:abstractNumId="4" w15:restartNumberingAfterBreak="0">
    <w:nsid w:val="62CC7B5E"/>
    <w:multiLevelType w:val="multilevel"/>
    <w:tmpl w:val="93B61786"/>
    <w:lvl w:ilvl="0">
      <w:start w:val="1"/>
      <w:numFmt w:val="decimal"/>
      <w:lvlText w:val="%1."/>
      <w:lvlJc w:val="left"/>
      <w:pPr>
        <w:ind w:left="851" w:hanging="851"/>
      </w:pPr>
      <w:rPr>
        <w:rFonts w:ascii="Calibri" w:hAnsi="Calibri" w:hint="default"/>
        <w:b/>
        <w:i w:val="0"/>
        <w:sz w:val="20"/>
        <w:vertAlign w:val="baseline"/>
      </w:rPr>
    </w:lvl>
    <w:lvl w:ilvl="1">
      <w:start w:val="1"/>
      <w:numFmt w:val="decimal"/>
      <w:lvlText w:val="%1.%2"/>
      <w:lvlJc w:val="left"/>
      <w:pPr>
        <w:ind w:left="851" w:hanging="851"/>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701" w:hanging="850"/>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922C34CA">
      <w:start w:val="1"/>
      <w:numFmt w:val="decimal"/>
      <w:lvlText w:val="%1."/>
      <w:lvlJc w:val="left"/>
      <w:pPr>
        <w:ind w:left="720" w:hanging="360"/>
      </w:pPr>
    </w:lvl>
    <w:lvl w:ilvl="1" w:tplc="A4B654E2" w:tentative="1">
      <w:start w:val="1"/>
      <w:numFmt w:val="lowerLetter"/>
      <w:lvlText w:val="%2."/>
      <w:lvlJc w:val="left"/>
      <w:pPr>
        <w:ind w:left="1440" w:hanging="360"/>
      </w:pPr>
    </w:lvl>
    <w:lvl w:ilvl="2" w:tplc="F05204E0" w:tentative="1">
      <w:start w:val="1"/>
      <w:numFmt w:val="lowerRoman"/>
      <w:lvlText w:val="%3."/>
      <w:lvlJc w:val="right"/>
      <w:pPr>
        <w:ind w:left="2160" w:hanging="180"/>
      </w:pPr>
    </w:lvl>
    <w:lvl w:ilvl="3" w:tplc="41388C5C" w:tentative="1">
      <w:start w:val="1"/>
      <w:numFmt w:val="decimal"/>
      <w:lvlText w:val="%4."/>
      <w:lvlJc w:val="left"/>
      <w:pPr>
        <w:ind w:left="2880" w:hanging="360"/>
      </w:pPr>
    </w:lvl>
    <w:lvl w:ilvl="4" w:tplc="09405BB0" w:tentative="1">
      <w:start w:val="1"/>
      <w:numFmt w:val="lowerLetter"/>
      <w:lvlText w:val="%5."/>
      <w:lvlJc w:val="left"/>
      <w:pPr>
        <w:ind w:left="3600" w:hanging="360"/>
      </w:pPr>
    </w:lvl>
    <w:lvl w:ilvl="5" w:tplc="D21AE680" w:tentative="1">
      <w:start w:val="1"/>
      <w:numFmt w:val="lowerRoman"/>
      <w:lvlText w:val="%6."/>
      <w:lvlJc w:val="right"/>
      <w:pPr>
        <w:ind w:left="4320" w:hanging="180"/>
      </w:pPr>
    </w:lvl>
    <w:lvl w:ilvl="6" w:tplc="7C60F086" w:tentative="1">
      <w:start w:val="1"/>
      <w:numFmt w:val="decimal"/>
      <w:lvlText w:val="%7."/>
      <w:lvlJc w:val="left"/>
      <w:pPr>
        <w:ind w:left="5040" w:hanging="360"/>
      </w:pPr>
    </w:lvl>
    <w:lvl w:ilvl="7" w:tplc="E32EFC68" w:tentative="1">
      <w:start w:val="1"/>
      <w:numFmt w:val="lowerLetter"/>
      <w:lvlText w:val="%8."/>
      <w:lvlJc w:val="left"/>
      <w:pPr>
        <w:ind w:left="5760" w:hanging="360"/>
      </w:pPr>
    </w:lvl>
    <w:lvl w:ilvl="8" w:tplc="E6F6E79C"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7A00B3F0">
      <w:start w:val="1"/>
      <w:numFmt w:val="decimal"/>
      <w:lvlText w:val="%1."/>
      <w:lvlJc w:val="left"/>
      <w:pPr>
        <w:ind w:left="567" w:hanging="567"/>
      </w:pPr>
      <w:rPr>
        <w:rFonts w:hint="default"/>
        <w:b w:val="0"/>
        <w:bCs w:val="0"/>
        <w:i w:val="0"/>
        <w:iCs w:val="0"/>
      </w:rPr>
    </w:lvl>
    <w:lvl w:ilvl="1" w:tplc="86B41320">
      <w:start w:val="1"/>
      <w:numFmt w:val="lowerLetter"/>
      <w:lvlText w:val="%2."/>
      <w:lvlJc w:val="left"/>
      <w:pPr>
        <w:ind w:left="1080" w:hanging="360"/>
      </w:pPr>
    </w:lvl>
    <w:lvl w:ilvl="2" w:tplc="35F46152">
      <w:start w:val="1"/>
      <w:numFmt w:val="lowerRoman"/>
      <w:lvlText w:val="%3."/>
      <w:lvlJc w:val="right"/>
      <w:pPr>
        <w:ind w:left="1800" w:hanging="180"/>
      </w:pPr>
    </w:lvl>
    <w:lvl w:ilvl="3" w:tplc="0A4C6A72">
      <w:start w:val="1"/>
      <w:numFmt w:val="decimal"/>
      <w:lvlText w:val="%4."/>
      <w:lvlJc w:val="left"/>
      <w:pPr>
        <w:ind w:left="2520" w:hanging="360"/>
      </w:pPr>
    </w:lvl>
    <w:lvl w:ilvl="4" w:tplc="1C24FC1E">
      <w:start w:val="1"/>
      <w:numFmt w:val="lowerLetter"/>
      <w:lvlText w:val="%5."/>
      <w:lvlJc w:val="left"/>
      <w:pPr>
        <w:ind w:left="3240" w:hanging="360"/>
      </w:pPr>
    </w:lvl>
    <w:lvl w:ilvl="5" w:tplc="AADEA726">
      <w:start w:val="1"/>
      <w:numFmt w:val="lowerRoman"/>
      <w:lvlText w:val="%6."/>
      <w:lvlJc w:val="right"/>
      <w:pPr>
        <w:ind w:left="3960" w:hanging="180"/>
      </w:pPr>
    </w:lvl>
    <w:lvl w:ilvl="6" w:tplc="FCF2978E">
      <w:start w:val="1"/>
      <w:numFmt w:val="decimal"/>
      <w:lvlText w:val="%7."/>
      <w:lvlJc w:val="left"/>
      <w:pPr>
        <w:ind w:left="4680" w:hanging="360"/>
      </w:pPr>
    </w:lvl>
    <w:lvl w:ilvl="7" w:tplc="A7A85C60" w:tentative="1">
      <w:start w:val="1"/>
      <w:numFmt w:val="lowerLetter"/>
      <w:lvlText w:val="%8."/>
      <w:lvlJc w:val="left"/>
      <w:pPr>
        <w:ind w:left="5400" w:hanging="360"/>
      </w:pPr>
    </w:lvl>
    <w:lvl w:ilvl="8" w:tplc="3DE83F50"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DE"/>
    <w:rsid w:val="00193F39"/>
    <w:rsid w:val="00451FDE"/>
    <w:rsid w:val="005A70E1"/>
    <w:rsid w:val="00A25627"/>
    <w:rsid w:val="00AC4D4A"/>
    <w:rsid w:val="00CF3156"/>
    <w:rsid w:val="00E53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8076"/>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rmatvorlage1">
    <w:name w:val="Formatvorlage1"/>
    <w:rPr>
      <w:rFonts w:ascii="Calibri" w:hAnsi="Calibri"/>
      <w:b/>
    </w:rPr>
  </w:style>
  <w:style w:type="paragraph" w:styleId="a3">
    <w:name w:val="List Paragraph"/>
    <w:basedOn w:val="a"/>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a4">
    <w:name w:val="footer"/>
    <w:basedOn w:val="a"/>
    <w:link w:val="Char"/>
    <w:uiPriority w:val="99"/>
    <w:unhideWhenUsed/>
    <w:pPr>
      <w:tabs>
        <w:tab w:val="center" w:pos="4513"/>
        <w:tab w:val="right" w:pos="9026"/>
      </w:tabs>
    </w:pPr>
  </w:style>
  <w:style w:type="character" w:customStyle="1" w:styleId="Char">
    <w:name w:val="바닥글 Char"/>
    <w:basedOn w:val="a0"/>
    <w:link w:val="a4"/>
    <w:uiPriority w:val="99"/>
    <w:rPr>
      <w:rFonts w:ascii="Times New Roman" w:eastAsia="Times New Roman" w:hAnsi="Times New Roman" w:cs="Times New Roman"/>
      <w:sz w:val="20"/>
      <w:szCs w:val="20"/>
      <w:lang w:val="de-DE" w:eastAsia="de-DE"/>
    </w:rPr>
  </w:style>
  <w:style w:type="character" w:styleId="a5">
    <w:name w:val="annotation reference"/>
    <w:basedOn w:val="a0"/>
    <w:uiPriority w:val="99"/>
    <w:semiHidden/>
    <w:unhideWhenUsed/>
    <w:rPr>
      <w:sz w:val="16"/>
      <w:szCs w:val="16"/>
    </w:rPr>
  </w:style>
  <w:style w:type="paragraph" w:styleId="a6">
    <w:name w:val="annotation text"/>
    <w:basedOn w:val="a"/>
    <w:link w:val="Char0"/>
    <w:uiPriority w:val="99"/>
    <w:semiHidden/>
    <w:unhideWhenUsed/>
  </w:style>
  <w:style w:type="character" w:customStyle="1" w:styleId="Char0">
    <w:name w:val="메모 텍스트 Char"/>
    <w:basedOn w:val="a0"/>
    <w:link w:val="a6"/>
    <w:uiPriority w:val="99"/>
    <w:semiHidden/>
    <w:rPr>
      <w:rFonts w:ascii="Times New Roman" w:eastAsia="Times New Roman" w:hAnsi="Times New Roman" w:cs="Times New Roman"/>
      <w:sz w:val="20"/>
      <w:szCs w:val="20"/>
      <w:lang w:val="de-DE" w:eastAsia="de-DE"/>
    </w:rPr>
  </w:style>
  <w:style w:type="paragraph" w:styleId="a7">
    <w:name w:val="annotation subject"/>
    <w:basedOn w:val="a6"/>
    <w:next w:val="a6"/>
    <w:link w:val="Char1"/>
    <w:uiPriority w:val="99"/>
    <w:semiHidden/>
    <w:unhideWhenUsed/>
    <w:rPr>
      <w:b/>
      <w:bCs/>
    </w:rPr>
  </w:style>
  <w:style w:type="character" w:customStyle="1" w:styleId="Char1">
    <w:name w:val="메모 주제 Char"/>
    <w:basedOn w:val="Char0"/>
    <w:link w:val="a7"/>
    <w:uiPriority w:val="99"/>
    <w:semiHidden/>
    <w:rPr>
      <w:rFonts w:ascii="Times New Roman" w:eastAsia="Times New Roman" w:hAnsi="Times New Roman" w:cs="Times New Roman"/>
      <w:b/>
      <w:bCs/>
      <w:sz w:val="20"/>
      <w:szCs w:val="20"/>
      <w:lang w:val="de-DE" w:eastAsia="de-DE"/>
    </w:rPr>
  </w:style>
  <w:style w:type="paragraph" w:styleId="a8">
    <w:name w:val="Balloon Text"/>
    <w:basedOn w:val="a"/>
    <w:link w:val="Char2"/>
    <w:uiPriority w:val="99"/>
    <w:semiHidden/>
    <w:unhideWhenUsed/>
    <w:rPr>
      <w:rFonts w:ascii="Segoe UI" w:hAnsi="Segoe UI" w:cs="Segoe UI"/>
      <w:sz w:val="18"/>
      <w:szCs w:val="18"/>
    </w:rPr>
  </w:style>
  <w:style w:type="character" w:customStyle="1" w:styleId="Char2">
    <w:name w:val="풍선 도움말 텍스트 Char"/>
    <w:basedOn w:val="a0"/>
    <w:link w:val="a8"/>
    <w:uiPriority w:val="99"/>
    <w:semiHidden/>
    <w:rPr>
      <w:rFonts w:ascii="Segoe UI" w:eastAsia="Times New Roman" w:hAnsi="Segoe UI" w:cs="Segoe UI"/>
      <w:sz w:val="18"/>
      <w:szCs w:val="18"/>
      <w:lang w:val="de-DE" w:eastAsia="de-DE"/>
    </w:rPr>
  </w:style>
  <w:style w:type="character" w:styleId="a9">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D0613F" w:rsidRDefault="00FD6071">
          <w:r>
            <w:rPr>
              <w:rStyle w:val="a3"/>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D0613F" w:rsidRDefault="00FD6071">
          <w:r>
            <w:rPr>
              <w:rStyle w:val="a3"/>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D0613F" w:rsidRDefault="00FD6071">
          <w:pPr>
            <w:pStyle w:val="B55A483034FF4819ACC21EA88ECB49C4"/>
          </w:pPr>
          <w:r>
            <w:rPr>
              <w:rStyle w:val="a3"/>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D0613F" w:rsidRDefault="00FD6071">
          <w:pPr>
            <w:pStyle w:val="4C14511081E7412BA8D8C351DBF917F0"/>
          </w:pPr>
          <w:r>
            <w:rPr>
              <w:rStyle w:val="a3"/>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D0613F" w:rsidRDefault="00FD6071">
          <w:pPr>
            <w:pStyle w:val="01436631D175458087645ADC31A07D78"/>
          </w:pPr>
          <w:r>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3F"/>
    <w:rsid w:val="00157176"/>
    <w:rsid w:val="00D0613F"/>
    <w:rsid w:val="00FD60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0BE950B2-38D6-484E-B6F4-303B207C1B65}">
  <ds:schemaRefs>
    <ds:schemaRef ds:uri="http://schemas.openxmlformats.org/officeDocument/2006/bibliography"/>
  </ds:schemaRefs>
</ds:datastoreItem>
</file>

<file path=customXml/itemProps2.xml><?xml version="1.0" encoding="utf-8"?>
<ds:datastoreItem xmlns:ds="http://schemas.openxmlformats.org/officeDocument/2006/customXml" ds:itemID="{AD758C46-8AB4-4E8D-BCBB-E997F70D4AD1}">
  <ds:schemaRefs>
    <ds:schemaRef ds:uri="http://schemas.business-integrity.com/dealbuilder/2006/dictionary"/>
  </ds:schemaRefs>
</ds:datastoreItem>
</file>

<file path=customXml/itemProps3.xml><?xml version="1.0" encoding="utf-8"?>
<ds:datastoreItem xmlns:ds="http://schemas.openxmlformats.org/officeDocument/2006/customXml" ds:itemID="{79580D09-4B8A-49DD-8493-6A91B9F595B8}">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5574</Words>
  <Characters>31775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__CAL_ST_EN</vt:lpstr>
    </vt:vector>
  </TitlesOfParts>
  <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__CAL_ST_EN</dc:title>
  <dc:creator>Anna Schwarze</dc:creator>
  <cp:lastModifiedBy>Rebecca West</cp:lastModifiedBy>
  <cp:revision>2</cp:revision>
  <dcterms:created xsi:type="dcterms:W3CDTF">2021-08-23T04:37:00Z</dcterms:created>
  <dcterms:modified xsi:type="dcterms:W3CDTF">2021-08-23T04:37:00Z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AAAAAAADn30=</vt:lpwstr>
  </property>
  <property fmtid="{D5CDD505-2E9C-101B-9397-08002B2CF9AE}" pid="3" name="db_document_id">
    <vt:lpwstr>1542</vt:lpwstr>
  </property>
</Properties>
</file>